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8FB47" w14:textId="77777777" w:rsidR="00A309AC" w:rsidRPr="006C6451" w:rsidRDefault="00350A70" w:rsidP="006C6451">
      <w:pPr>
        <w:pStyle w:val="Section"/>
        <w:pBdr>
          <w:bottom w:val="none" w:sz="0" w:space="0" w:color="auto"/>
        </w:pBdr>
        <w:spacing w:after="0" w:line="240" w:lineRule="auto"/>
        <w:rPr>
          <w:rFonts w:ascii="Times New Roman" w:hAnsi="Times New Roman"/>
          <w:color w:val="045594"/>
          <w:sz w:val="36"/>
          <w:szCs w:val="36"/>
        </w:rPr>
      </w:pPr>
      <w:r w:rsidRPr="006C6451">
        <w:rPr>
          <w:rFonts w:ascii="Times New Roman" w:hAnsi="Times New Roman"/>
          <w:color w:val="045594"/>
          <w:sz w:val="36"/>
          <w:szCs w:val="36"/>
        </w:rPr>
        <w:t>DEPARTMENT OF TRANSPORTATION</w:t>
      </w:r>
    </w:p>
    <w:p w14:paraId="56FCC668" w14:textId="77777777" w:rsidR="00350A70" w:rsidRPr="006C6451" w:rsidRDefault="00350A70" w:rsidP="006C6451">
      <w:pPr>
        <w:pStyle w:val="Section"/>
        <w:pBdr>
          <w:bottom w:val="none" w:sz="0" w:space="0" w:color="auto"/>
        </w:pBdr>
        <w:spacing w:after="0" w:line="240" w:lineRule="auto"/>
        <w:rPr>
          <w:rFonts w:ascii="Times New Roman" w:hAnsi="Times New Roman"/>
          <w:color w:val="045594"/>
          <w:sz w:val="36"/>
          <w:szCs w:val="36"/>
        </w:rPr>
      </w:pPr>
      <w:r w:rsidRPr="006C6451">
        <w:rPr>
          <w:rFonts w:ascii="Times New Roman" w:hAnsi="Times New Roman"/>
          <w:color w:val="045594"/>
          <w:sz w:val="36"/>
          <w:szCs w:val="36"/>
        </w:rPr>
        <w:t>STATE OF GEORGIA</w:t>
      </w:r>
    </w:p>
    <w:p w14:paraId="3A54681C" w14:textId="77777777" w:rsidR="00350A70" w:rsidRPr="006C6451" w:rsidRDefault="00350A70" w:rsidP="006C6451">
      <w:pPr>
        <w:pStyle w:val="Section"/>
        <w:pBdr>
          <w:bottom w:val="none" w:sz="0" w:space="0" w:color="auto"/>
        </w:pBdr>
        <w:spacing w:after="0" w:line="240" w:lineRule="auto"/>
        <w:rPr>
          <w:rFonts w:ascii="Times New Roman" w:hAnsi="Times New Roman"/>
          <w:color w:val="045594"/>
          <w:sz w:val="36"/>
          <w:szCs w:val="36"/>
        </w:rPr>
      </w:pPr>
      <w:r w:rsidRPr="006C6451">
        <w:rPr>
          <w:rFonts w:ascii="Times New Roman" w:hAnsi="Times New Roman"/>
          <w:color w:val="045594"/>
          <w:sz w:val="36"/>
          <w:szCs w:val="36"/>
        </w:rPr>
        <w:t>SPECIAL PROVISION</w:t>
      </w:r>
    </w:p>
    <w:p w14:paraId="532ADC54" w14:textId="77777777" w:rsidR="00A309AC" w:rsidRPr="006C6451" w:rsidRDefault="00A309AC" w:rsidP="006C6451">
      <w:pPr>
        <w:pStyle w:val="Section"/>
        <w:pBdr>
          <w:bottom w:val="none" w:sz="0" w:space="0" w:color="auto"/>
        </w:pBdr>
        <w:spacing w:after="0" w:line="240" w:lineRule="auto"/>
        <w:rPr>
          <w:rFonts w:ascii="Times New Roman" w:hAnsi="Times New Roman"/>
          <w:color w:val="045594"/>
          <w:sz w:val="36"/>
          <w:szCs w:val="36"/>
        </w:rPr>
      </w:pPr>
    </w:p>
    <w:p w14:paraId="2E535A68" w14:textId="77777777" w:rsidR="00B6450F" w:rsidRPr="006C6451" w:rsidRDefault="00A309AC" w:rsidP="006C6451">
      <w:pPr>
        <w:pStyle w:val="Section"/>
        <w:pBdr>
          <w:bottom w:val="none" w:sz="0" w:space="0" w:color="auto"/>
        </w:pBdr>
        <w:spacing w:after="0" w:line="240" w:lineRule="auto"/>
        <w:rPr>
          <w:rFonts w:ascii="Times New Roman" w:hAnsi="Times New Roman"/>
          <w:color w:val="045594"/>
          <w:sz w:val="36"/>
          <w:szCs w:val="36"/>
        </w:rPr>
      </w:pPr>
      <w:commentRangeStart w:id="0"/>
      <w:r w:rsidRPr="006C6451">
        <w:rPr>
          <w:rFonts w:ascii="Times New Roman" w:hAnsi="Times New Roman"/>
          <w:color w:val="045594"/>
          <w:sz w:val="36"/>
          <w:szCs w:val="36"/>
        </w:rPr>
        <w:t>PROJECT NUMBER</w:t>
      </w:r>
      <w:r w:rsidR="00196CA3" w:rsidRPr="006C6451">
        <w:rPr>
          <w:rFonts w:ascii="Times New Roman" w:hAnsi="Times New Roman"/>
          <w:color w:val="045594"/>
          <w:sz w:val="36"/>
          <w:szCs w:val="36"/>
        </w:rPr>
        <w:t>:</w:t>
      </w:r>
      <w:r w:rsidR="0022464C" w:rsidRPr="006C6451">
        <w:rPr>
          <w:rFonts w:ascii="Times New Roman" w:hAnsi="Times New Roman"/>
          <w:color w:val="045594"/>
          <w:sz w:val="36"/>
          <w:szCs w:val="36"/>
        </w:rPr>
        <w:t xml:space="preserve"> XX</w:t>
      </w:r>
      <w:commentRangeEnd w:id="0"/>
      <w:r w:rsidR="00203330">
        <w:rPr>
          <w:rStyle w:val="CommentReference"/>
          <w:rFonts w:ascii="Times New Roman" w:eastAsia="Times New Roman" w:hAnsi="Times New Roman"/>
          <w:b w:val="0"/>
        </w:rPr>
        <w:commentReference w:id="0"/>
      </w:r>
    </w:p>
    <w:p w14:paraId="34694374" w14:textId="77777777" w:rsidR="005C3FA1" w:rsidRPr="006C6451" w:rsidRDefault="005C3FA1" w:rsidP="005C3FA1">
      <w:pPr>
        <w:pStyle w:val="Section"/>
        <w:pBdr>
          <w:bottom w:val="none" w:sz="0" w:space="0" w:color="auto"/>
        </w:pBdr>
        <w:spacing w:after="0" w:line="240" w:lineRule="auto"/>
        <w:rPr>
          <w:rFonts w:ascii="Times New Roman" w:hAnsi="Times New Roman"/>
          <w:color w:val="045594"/>
          <w:sz w:val="36"/>
          <w:szCs w:val="36"/>
        </w:rPr>
      </w:pPr>
      <w:r w:rsidRPr="006C6451">
        <w:rPr>
          <w:rFonts w:ascii="Times New Roman" w:hAnsi="Times New Roman"/>
          <w:color w:val="045594"/>
          <w:sz w:val="36"/>
          <w:szCs w:val="36"/>
        </w:rPr>
        <w:t>P.I. No.: 0000000</w:t>
      </w:r>
    </w:p>
    <w:p w14:paraId="4EC02418" w14:textId="77777777" w:rsidR="00A309AC" w:rsidRPr="006C6451" w:rsidRDefault="00A309AC" w:rsidP="006C6451">
      <w:pPr>
        <w:pStyle w:val="Section"/>
        <w:pBdr>
          <w:bottom w:val="none" w:sz="0" w:space="0" w:color="auto"/>
        </w:pBdr>
        <w:spacing w:after="0" w:line="240" w:lineRule="auto"/>
        <w:rPr>
          <w:rFonts w:ascii="Times New Roman" w:hAnsi="Times New Roman"/>
          <w:color w:val="045594"/>
          <w:sz w:val="36"/>
          <w:szCs w:val="36"/>
        </w:rPr>
      </w:pPr>
      <w:r w:rsidRPr="006C6451">
        <w:rPr>
          <w:rFonts w:ascii="Times New Roman" w:hAnsi="Times New Roman"/>
          <w:color w:val="045594"/>
          <w:sz w:val="36"/>
          <w:szCs w:val="36"/>
        </w:rPr>
        <w:t>COUNTY</w:t>
      </w:r>
      <w:r w:rsidR="00196CA3" w:rsidRPr="006C6451">
        <w:rPr>
          <w:rFonts w:ascii="Times New Roman" w:hAnsi="Times New Roman"/>
          <w:color w:val="045594"/>
          <w:sz w:val="36"/>
          <w:szCs w:val="36"/>
        </w:rPr>
        <w:t xml:space="preserve">: </w:t>
      </w:r>
      <w:r w:rsidR="0022464C" w:rsidRPr="006C6451">
        <w:rPr>
          <w:rFonts w:ascii="Times New Roman" w:hAnsi="Times New Roman"/>
          <w:color w:val="045594"/>
          <w:sz w:val="36"/>
          <w:szCs w:val="36"/>
        </w:rPr>
        <w:t>XX</w:t>
      </w:r>
    </w:p>
    <w:p w14:paraId="6B35FC1A" w14:textId="77777777" w:rsidR="00B6450F" w:rsidRPr="00843F51" w:rsidRDefault="00B6450F" w:rsidP="00B6450F">
      <w:pPr>
        <w:spacing w:before="140" w:afterLines="60" w:after="144"/>
        <w:jc w:val="center"/>
        <w:rPr>
          <w:rFonts w:eastAsiaTheme="minorHAnsi"/>
          <w:b/>
          <w:sz w:val="28"/>
          <w:szCs w:val="28"/>
        </w:rPr>
      </w:pPr>
    </w:p>
    <w:p w14:paraId="11157266" w14:textId="77777777" w:rsidR="00350A70" w:rsidRPr="006C6451" w:rsidRDefault="006C6451" w:rsidP="006C6451">
      <w:pPr>
        <w:jc w:val="center"/>
        <w:rPr>
          <w:rFonts w:ascii="ITC Avant Garde Std Cn" w:hAnsi="ITC Avant Garde Std Cn"/>
          <w:color w:val="045594"/>
          <w:sz w:val="36"/>
          <w:szCs w:val="36"/>
        </w:rPr>
      </w:pPr>
      <w:r>
        <w:rPr>
          <w:rFonts w:ascii="ITC Avant Garde Std Cn" w:hAnsi="ITC Avant Garde Std Cn"/>
          <w:noProof/>
          <w:color w:val="045594"/>
          <w:sz w:val="36"/>
          <w:szCs w:val="36"/>
        </w:rPr>
        <mc:AlternateContent>
          <mc:Choice Requires="wps">
            <w:drawing>
              <wp:anchor distT="0" distB="0" distL="114300" distR="114300" simplePos="0" relativeHeight="251659264" behindDoc="0" locked="0" layoutInCell="1" allowOverlap="1" wp14:anchorId="2D410AA7" wp14:editId="33428548">
                <wp:simplePos x="0" y="0"/>
                <wp:positionH relativeFrom="column">
                  <wp:posOffset>-66676</wp:posOffset>
                </wp:positionH>
                <wp:positionV relativeFrom="paragraph">
                  <wp:posOffset>287655</wp:posOffset>
                </wp:positionV>
                <wp:extent cx="6334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334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907D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22.65pt" to="49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" strokecolor="#4579b8 [3044]"/>
            </w:pict>
          </mc:Fallback>
        </mc:AlternateContent>
      </w:r>
      <w:r w:rsidR="00350A70" w:rsidRPr="006C6451">
        <w:rPr>
          <w:rFonts w:ascii="ITC Avant Garde Std Cn" w:hAnsi="ITC Avant Garde Std Cn"/>
          <w:color w:val="045594"/>
          <w:sz w:val="36"/>
          <w:szCs w:val="36"/>
        </w:rPr>
        <w:t>SECTION 108 - PROSECUTION AND PROGRESS</w:t>
      </w:r>
    </w:p>
    <w:p w14:paraId="6C2F58FC" w14:textId="77777777" w:rsidR="00350A70" w:rsidRPr="00A86936" w:rsidRDefault="00350A70" w:rsidP="00A86936">
      <w:pPr>
        <w:pStyle w:val="Level1Head"/>
        <w:rPr>
          <w:rFonts w:ascii="HelveticaNeueLT Com 55 Roman" w:hAnsi="HelveticaNeueLT Com 55 Roman"/>
          <w:b w:val="0"/>
          <w:i/>
          <w:color w:val="auto"/>
          <w:szCs w:val="24"/>
        </w:rPr>
      </w:pPr>
      <w:r w:rsidRPr="00A86936">
        <w:rPr>
          <w:rFonts w:ascii="HelveticaNeueLT Com 55 Roman" w:hAnsi="HelveticaNeueLT Com 55 Roman"/>
          <w:b w:val="0"/>
          <w:i/>
          <w:color w:val="auto"/>
          <w:szCs w:val="24"/>
        </w:rPr>
        <w:t>Retain Sub-Section 108.08 as written and add the following:</w:t>
      </w:r>
    </w:p>
    <w:p w14:paraId="6F75AFC2" w14:textId="77777777" w:rsidR="003C7B28" w:rsidRPr="00A86936" w:rsidRDefault="00350A70" w:rsidP="00C07F2C">
      <w:pPr>
        <w:tabs>
          <w:tab w:val="num" w:pos="720"/>
        </w:tabs>
        <w:spacing w:after="120" w:line="276" w:lineRule="auto"/>
        <w:ind w:left="360" w:hanging="360"/>
        <w:jc w:val="both"/>
        <w:rPr>
          <w:rFonts w:ascii="ITC Avant Garde Std Cn" w:hAnsi="ITC Avant Garde Std Cn"/>
          <w:b/>
          <w:color w:val="045594"/>
          <w:sz w:val="24"/>
          <w:szCs w:val="21"/>
        </w:rPr>
      </w:pPr>
      <w:r w:rsidRPr="00A86936">
        <w:rPr>
          <w:rFonts w:ascii="ITC Avant Garde Std Cn" w:hAnsi="ITC Avant Garde Std Cn"/>
          <w:b/>
          <w:color w:val="045594"/>
          <w:sz w:val="24"/>
          <w:szCs w:val="21"/>
        </w:rPr>
        <w:t xml:space="preserve">108.08. </w:t>
      </w:r>
      <w:r w:rsidR="00A04D3E" w:rsidRPr="00A86936">
        <w:rPr>
          <w:rFonts w:ascii="ITC Avant Garde Std Cn" w:hAnsi="ITC Avant Garde Std Cn"/>
          <w:b/>
          <w:color w:val="045594"/>
          <w:sz w:val="24"/>
          <w:szCs w:val="21"/>
        </w:rPr>
        <w:t>Failure or Delay in Completing Work on Time</w:t>
      </w:r>
    </w:p>
    <w:p w14:paraId="10E49B31" w14:textId="77777777" w:rsidR="00A04D3E" w:rsidRPr="00756815" w:rsidRDefault="003C7B28" w:rsidP="00C07F2C">
      <w:pPr>
        <w:spacing w:after="120" w:line="276" w:lineRule="auto"/>
        <w:rPr>
          <w:rFonts w:ascii="HelveticaNeueLT Com 55 Roman" w:eastAsia="Calibri" w:hAnsi="HelveticaNeueLT Com 55 Roman"/>
          <w:color w:val="FF0000"/>
          <w:sz w:val="19"/>
          <w:szCs w:val="19"/>
        </w:rPr>
      </w:pPr>
      <w:r w:rsidRPr="00756815">
        <w:rPr>
          <w:rFonts w:ascii="HelveticaNeueLT Com 55 Roman" w:eastAsia="Calibri" w:hAnsi="HelveticaNeueLT Com 55 Roman"/>
          <w:color w:val="FF0000"/>
          <w:sz w:val="19"/>
          <w:szCs w:val="19"/>
        </w:rPr>
        <w:t>(Begin with “C”…example if no Intermediate Completion, begin with C: Restrictive Work Hours, etc</w:t>
      </w:r>
      <w:r w:rsidR="0085577A" w:rsidRPr="00756815">
        <w:rPr>
          <w:rFonts w:ascii="HelveticaNeueLT Com 55 Roman" w:eastAsia="Calibri" w:hAnsi="HelveticaNeueLT Com 55 Roman"/>
          <w:color w:val="FF0000"/>
          <w:sz w:val="19"/>
          <w:szCs w:val="19"/>
        </w:rPr>
        <w:t>.</w:t>
      </w:r>
      <w:r w:rsidRPr="00756815">
        <w:rPr>
          <w:rFonts w:ascii="HelveticaNeueLT Com 55 Roman" w:eastAsia="Calibri" w:hAnsi="HelveticaNeueLT Com 55 Roman"/>
          <w:color w:val="FF0000"/>
          <w:sz w:val="19"/>
          <w:szCs w:val="19"/>
        </w:rPr>
        <w:t>)</w:t>
      </w:r>
    </w:p>
    <w:p w14:paraId="2D226811" w14:textId="28D12C28" w:rsidR="00350A70" w:rsidRPr="00A86936" w:rsidRDefault="00A04D3E"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C</w:t>
      </w:r>
      <w:r w:rsidR="00A92BE5">
        <w:rPr>
          <w:rFonts w:ascii="ITC Avant Garde Std Cn" w:eastAsia="Calibri" w:hAnsi="ITC Avant Garde Std Cn"/>
          <w:b/>
          <w:color w:val="045594"/>
          <w:sz w:val="21"/>
          <w:szCs w:val="22"/>
        </w:rPr>
        <w:t>.</w:t>
      </w:r>
      <w:r w:rsidRPr="00A86936">
        <w:rPr>
          <w:rFonts w:ascii="ITC Avant Garde Std Cn" w:eastAsia="Calibri" w:hAnsi="ITC Avant Garde Std Cn"/>
          <w:b/>
          <w:color w:val="045594"/>
          <w:sz w:val="21"/>
          <w:szCs w:val="22"/>
        </w:rPr>
        <w:t xml:space="preserve"> Intermediate Completion </w:t>
      </w:r>
    </w:p>
    <w:p w14:paraId="1BFF0FAC" w14:textId="77777777" w:rsidR="00125A16" w:rsidRPr="00A86936" w:rsidRDefault="00350A70"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An overall Completion Date is established for this Project</w:t>
      </w:r>
      <w:r w:rsidR="00125A16" w:rsidRPr="00A86936">
        <w:rPr>
          <w:rFonts w:ascii="HelveticaNeueLT Com 55 Roman" w:eastAsia="Calibri" w:hAnsi="HelveticaNeueLT Com 55 Roman"/>
          <w:color w:val="000000"/>
          <w:sz w:val="19"/>
          <w:szCs w:val="19"/>
        </w:rPr>
        <w:t>.</w:t>
      </w:r>
    </w:p>
    <w:p w14:paraId="2308F581" w14:textId="77777777" w:rsidR="008C2628" w:rsidRPr="00A86936" w:rsidRDefault="008C2628"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For this project the following item of work and corresponding intermediate time is required:</w:t>
      </w:r>
    </w:p>
    <w:p w14:paraId="29BF1C4C" w14:textId="77777777" w:rsidR="00FE61AC" w:rsidRPr="00756815" w:rsidRDefault="00FE61AC" w:rsidP="00C07F2C">
      <w:pPr>
        <w:spacing w:after="120" w:line="276" w:lineRule="auto"/>
        <w:rPr>
          <w:rFonts w:ascii="HelveticaNeueLT Com 55 Roman" w:eastAsia="Calibri" w:hAnsi="HelveticaNeueLT Com 55 Roman"/>
          <w:color w:val="FF0000"/>
          <w:sz w:val="19"/>
          <w:szCs w:val="19"/>
        </w:rPr>
      </w:pPr>
      <w:r w:rsidRPr="00756815">
        <w:rPr>
          <w:rFonts w:ascii="HelveticaNeueLT Com 55 Roman" w:eastAsia="Calibri" w:hAnsi="HelveticaNeueLT Com 55 Roman"/>
          <w:color w:val="FF0000"/>
          <w:sz w:val="19"/>
          <w:szCs w:val="19"/>
        </w:rPr>
        <w:t>(Name of street/road/route)</w:t>
      </w:r>
    </w:p>
    <w:p w14:paraId="23AD5F8F" w14:textId="77777777" w:rsidR="008449C9" w:rsidRPr="00A86936" w:rsidRDefault="008C2628" w:rsidP="00C07F2C">
      <w:pPr>
        <w:spacing w:after="120" w:line="276" w:lineRule="auto"/>
        <w:rPr>
          <w:rFonts w:ascii="HelveticaNeueLT Com 55 Roman" w:eastAsia="Calibri" w:hAnsi="HelveticaNeueLT Com 55 Roman"/>
          <w:color w:val="000000"/>
          <w:sz w:val="19"/>
          <w:szCs w:val="19"/>
        </w:rPr>
      </w:pPr>
      <w:r w:rsidRPr="00843F51">
        <w:t xml:space="preserve">1. </w:t>
      </w:r>
      <w:r w:rsidR="00FE61AC" w:rsidRPr="00756815">
        <w:rPr>
          <w:rFonts w:ascii="HelveticaNeueLT Com 55 Roman" w:eastAsia="Calibri" w:hAnsi="HelveticaNeueLT Com 55 Roman"/>
          <w:color w:val="FF0000"/>
          <w:sz w:val="19"/>
          <w:szCs w:val="19"/>
        </w:rPr>
        <w:t>(Name of street/road/route)</w:t>
      </w:r>
      <w:r w:rsidR="00FE61AC" w:rsidRPr="00843F51">
        <w:rPr>
          <w:color w:val="FF0000"/>
        </w:rPr>
        <w:t xml:space="preserve"> </w:t>
      </w:r>
      <w:r w:rsidR="00FE61AC" w:rsidRPr="00A86936">
        <w:rPr>
          <w:rFonts w:ascii="HelveticaNeueLT Com 55 Roman" w:eastAsia="Calibri" w:hAnsi="HelveticaNeueLT Com 55 Roman"/>
          <w:color w:val="000000"/>
          <w:sz w:val="19"/>
          <w:szCs w:val="19"/>
        </w:rPr>
        <w:t>t</w:t>
      </w:r>
      <w:r w:rsidR="002D7E73" w:rsidRPr="00A86936">
        <w:rPr>
          <w:rFonts w:ascii="HelveticaNeueLT Com 55 Roman" w:eastAsia="Calibri" w:hAnsi="HelveticaNeueLT Com 55 Roman"/>
          <w:color w:val="000000"/>
          <w:sz w:val="19"/>
          <w:szCs w:val="19"/>
        </w:rPr>
        <w:t xml:space="preserve">raffic may be detoured for a maximum of </w:t>
      </w:r>
      <w:r w:rsidR="00B32C68" w:rsidRPr="00756815">
        <w:rPr>
          <w:rFonts w:ascii="HelveticaNeueLT Com 55 Roman" w:eastAsia="Calibri" w:hAnsi="HelveticaNeueLT Com 55 Roman"/>
          <w:color w:val="FF0000"/>
          <w:sz w:val="19"/>
          <w:szCs w:val="19"/>
        </w:rPr>
        <w:t xml:space="preserve">??? </w:t>
      </w:r>
      <w:r w:rsidR="00944E1E" w:rsidRPr="00756815">
        <w:rPr>
          <w:rFonts w:ascii="HelveticaNeueLT Com 55 Roman" w:eastAsia="Calibri" w:hAnsi="HelveticaNeueLT Com 55 Roman"/>
          <w:color w:val="FF0000"/>
          <w:sz w:val="19"/>
          <w:szCs w:val="19"/>
        </w:rPr>
        <w:t>(insert number of days)</w:t>
      </w:r>
      <w:r w:rsidR="00944E1E" w:rsidRPr="00843F51">
        <w:t xml:space="preserve"> </w:t>
      </w:r>
      <w:r w:rsidR="00B32C68" w:rsidRPr="00A86936">
        <w:rPr>
          <w:rFonts w:ascii="HelveticaNeueLT Com 55 Roman" w:eastAsia="Calibri" w:hAnsi="HelveticaNeueLT Com 55 Roman"/>
          <w:color w:val="000000"/>
          <w:sz w:val="19"/>
          <w:szCs w:val="19"/>
        </w:rPr>
        <w:t>calendar</w:t>
      </w:r>
      <w:r w:rsidR="002D7E73" w:rsidRPr="00A86936">
        <w:rPr>
          <w:rFonts w:ascii="HelveticaNeueLT Com 55 Roman" w:eastAsia="Calibri" w:hAnsi="HelveticaNeueLT Com 55 Roman"/>
          <w:color w:val="000000"/>
          <w:sz w:val="19"/>
          <w:szCs w:val="19"/>
        </w:rPr>
        <w:t xml:space="preserve"> days.  Time charges begin the day traffic is shifted to the detour and continue until </w:t>
      </w:r>
      <w:r w:rsidR="00B32C68" w:rsidRPr="00A86936">
        <w:rPr>
          <w:rFonts w:ascii="HelveticaNeueLT Com 55 Roman" w:eastAsia="Calibri" w:hAnsi="HelveticaNeueLT Com 55 Roman"/>
          <w:color w:val="000000"/>
          <w:sz w:val="19"/>
          <w:szCs w:val="19"/>
        </w:rPr>
        <w:t xml:space="preserve">the completion of all </w:t>
      </w:r>
      <w:r w:rsidR="00944E1E" w:rsidRPr="00A86936">
        <w:rPr>
          <w:rFonts w:ascii="HelveticaNeueLT Com 55 Roman" w:eastAsia="Calibri" w:hAnsi="HelveticaNeueLT Com 55 Roman"/>
          <w:color w:val="000000"/>
          <w:sz w:val="19"/>
          <w:szCs w:val="19"/>
        </w:rPr>
        <w:t>[</w:t>
      </w:r>
      <w:r w:rsidR="00B32C68" w:rsidRPr="00A86936">
        <w:rPr>
          <w:rFonts w:ascii="HelveticaNeueLT Com 55 Roman" w:eastAsia="Calibri" w:hAnsi="HelveticaNeueLT Com 55 Roman"/>
          <w:color w:val="000000"/>
          <w:sz w:val="19"/>
          <w:szCs w:val="19"/>
        </w:rPr>
        <w:t>bridge</w:t>
      </w:r>
      <w:r w:rsidR="00944E1E" w:rsidRPr="00A86936">
        <w:rPr>
          <w:rFonts w:ascii="HelveticaNeueLT Com 55 Roman" w:eastAsia="Calibri" w:hAnsi="HelveticaNeueLT Com 55 Roman"/>
          <w:color w:val="000000"/>
          <w:sz w:val="19"/>
          <w:szCs w:val="19"/>
        </w:rPr>
        <w:t>]</w:t>
      </w:r>
      <w:r w:rsidR="00FE61AC" w:rsidRPr="00843F51">
        <w:t xml:space="preserve"> </w:t>
      </w:r>
      <w:r w:rsidR="00FE61AC" w:rsidRPr="00756815">
        <w:rPr>
          <w:rFonts w:ascii="HelveticaNeueLT Com 55 Roman" w:eastAsia="Calibri" w:hAnsi="HelveticaNeueLT Com 55 Roman"/>
          <w:color w:val="FF0000"/>
          <w:sz w:val="19"/>
          <w:szCs w:val="19"/>
        </w:rPr>
        <w:t>(optional if no bridge work)</w:t>
      </w:r>
      <w:r w:rsidR="00B32C68" w:rsidRPr="00843F51">
        <w:t xml:space="preserve"> </w:t>
      </w:r>
      <w:r w:rsidR="00B32C68" w:rsidRPr="00A86936">
        <w:rPr>
          <w:rFonts w:ascii="HelveticaNeueLT Com 55 Roman" w:eastAsia="Calibri" w:hAnsi="HelveticaNeueLT Com 55 Roman"/>
          <w:color w:val="000000"/>
          <w:sz w:val="19"/>
          <w:szCs w:val="19"/>
        </w:rPr>
        <w:t>work and the roadway is re-opened to safe and convenient use for the traveling public</w:t>
      </w:r>
      <w:r w:rsidR="002D7E73" w:rsidRPr="00A86936">
        <w:rPr>
          <w:rFonts w:ascii="HelveticaNeueLT Com 55 Roman" w:eastAsia="Calibri" w:hAnsi="HelveticaNeueLT Com 55 Roman"/>
          <w:color w:val="000000"/>
          <w:sz w:val="19"/>
          <w:szCs w:val="19"/>
        </w:rPr>
        <w:t>.</w:t>
      </w:r>
    </w:p>
    <w:p w14:paraId="4D37C385" w14:textId="63F0E719" w:rsidR="00F321D1" w:rsidRDefault="002D7E73"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reopen the roadway in accordance with the above will result in the assessment of Liquidated Damages at the rate of </w:t>
      </w:r>
      <w:r w:rsidRPr="00756815">
        <w:rPr>
          <w:rFonts w:ascii="HelveticaNeueLT Com 55 Roman" w:eastAsia="Calibri" w:hAnsi="HelveticaNeueLT Com 55 Roman"/>
          <w:color w:val="FF0000"/>
          <w:sz w:val="19"/>
          <w:szCs w:val="19"/>
        </w:rPr>
        <w:t>$</w:t>
      </w:r>
      <w:r w:rsidR="00B32C68" w:rsidRPr="00756815">
        <w:rPr>
          <w:rFonts w:ascii="HelveticaNeueLT Com 55 Roman" w:eastAsia="Calibri" w:hAnsi="HelveticaNeueLT Com 55 Roman"/>
          <w:color w:val="FF0000"/>
          <w:sz w:val="19"/>
          <w:szCs w:val="19"/>
        </w:rPr>
        <w:t>???</w:t>
      </w:r>
      <w:r w:rsidR="00944E1E" w:rsidRPr="00756815">
        <w:rPr>
          <w:rFonts w:ascii="HelveticaNeueLT Com 55 Roman" w:eastAsia="Calibri" w:hAnsi="HelveticaNeueLT Com 55 Roman"/>
          <w:color w:val="FF0000"/>
          <w:sz w:val="19"/>
          <w:szCs w:val="19"/>
        </w:rPr>
        <w:t xml:space="preserve"> (insert dollar amount)</w:t>
      </w:r>
      <w:r w:rsidRPr="00843F51">
        <w:t xml:space="preserve"> </w:t>
      </w:r>
      <w:r w:rsidRPr="00A86936">
        <w:rPr>
          <w:rFonts w:ascii="HelveticaNeueLT Com 55 Roman" w:eastAsia="Calibri" w:hAnsi="HelveticaNeueLT Com 55 Roman"/>
          <w:color w:val="000000"/>
          <w:sz w:val="19"/>
          <w:szCs w:val="19"/>
        </w:rPr>
        <w:t>per Calendar Day</w:t>
      </w:r>
      <w:r w:rsidR="00604190" w:rsidRPr="00A86936">
        <w:rPr>
          <w:rFonts w:ascii="HelveticaNeueLT Com 55 Roman" w:eastAsia="Calibri" w:hAnsi="HelveticaNeueLT Com 55 Roman"/>
          <w:color w:val="000000"/>
          <w:sz w:val="19"/>
          <w:szCs w:val="19"/>
        </w:rPr>
        <w:t xml:space="preserve"> or portion thereof</w:t>
      </w:r>
      <w:r w:rsidRPr="00A86936">
        <w:rPr>
          <w:rFonts w:ascii="HelveticaNeueLT Com 55 Roman" w:eastAsia="Calibri" w:hAnsi="HelveticaNeueLT Com 55 Roman"/>
          <w:color w:val="000000"/>
          <w:sz w:val="19"/>
          <w:szCs w:val="19"/>
        </w:rPr>
        <w:t>.</w:t>
      </w:r>
      <w:r w:rsidR="00E61BC9" w:rsidRPr="00A86936">
        <w:rPr>
          <w:rFonts w:ascii="HelveticaNeueLT Com 55 Roman" w:eastAsia="Calibri" w:hAnsi="HelveticaNeueLT Com 55 Roman"/>
          <w:color w:val="000000"/>
          <w:sz w:val="19"/>
          <w:szCs w:val="19"/>
        </w:rPr>
        <w:t xml:space="preserve">  </w:t>
      </w:r>
    </w:p>
    <w:p w14:paraId="2BDE8F16" w14:textId="44898CF0" w:rsidR="00B74AB5" w:rsidRPr="00B74AB5" w:rsidRDefault="00B74AB5" w:rsidP="00C07F2C">
      <w:pPr>
        <w:spacing w:after="120" w:line="276" w:lineRule="auto"/>
        <w:rPr>
          <w:rFonts w:ascii="HelveticaNeueLT Com 55 Roman" w:eastAsia="Calibri" w:hAnsi="HelveticaNeueLT Com 55 Roman"/>
          <w:color w:val="FF0000"/>
          <w:sz w:val="19"/>
          <w:szCs w:val="19"/>
        </w:rPr>
      </w:pPr>
      <w:r w:rsidRPr="00B74AB5">
        <w:rPr>
          <w:rFonts w:ascii="HelveticaNeueLT Com 55 Roman" w:eastAsia="Calibri" w:hAnsi="HelveticaNeueLT Com 55 Roman"/>
          <w:color w:val="FF0000"/>
          <w:sz w:val="19"/>
          <w:szCs w:val="19"/>
        </w:rPr>
        <w:t xml:space="preserve">Or </w:t>
      </w:r>
    </w:p>
    <w:p w14:paraId="3F84DD6C" w14:textId="77777777" w:rsidR="00B74AB5" w:rsidRPr="00B74AB5" w:rsidRDefault="00B74AB5" w:rsidP="00B74AB5">
      <w:pPr>
        <w:spacing w:after="120" w:line="276" w:lineRule="auto"/>
        <w:rPr>
          <w:rFonts w:ascii="HelveticaNeueLT Com 55 Roman" w:eastAsia="Calibri" w:hAnsi="HelveticaNeueLT Com 55 Roman"/>
          <w:color w:val="000000"/>
          <w:sz w:val="19"/>
          <w:szCs w:val="19"/>
        </w:rPr>
      </w:pPr>
      <w:r w:rsidRPr="00B74AB5">
        <w:rPr>
          <w:rFonts w:ascii="HelveticaNeueLT Com 55 Roman" w:eastAsia="Calibri" w:hAnsi="HelveticaNeueLT Com 55 Roman"/>
          <w:color w:val="000000"/>
          <w:sz w:val="19"/>
          <w:szCs w:val="19"/>
          <w:highlight w:val="yellow"/>
        </w:rPr>
        <w:t>Belmont Road (CR 479)</w:t>
      </w:r>
      <w:r w:rsidRPr="00B74AB5">
        <w:rPr>
          <w:rFonts w:ascii="HelveticaNeueLT Com 55 Roman" w:eastAsia="Calibri" w:hAnsi="HelveticaNeueLT Com 55 Roman"/>
          <w:color w:val="000000"/>
          <w:sz w:val="19"/>
          <w:szCs w:val="19"/>
        </w:rPr>
        <w:t xml:space="preserve"> </w:t>
      </w:r>
    </w:p>
    <w:p w14:paraId="672F5059" w14:textId="77777777" w:rsidR="00B74AB5" w:rsidRPr="00B74AB5" w:rsidRDefault="00B74AB5" w:rsidP="00B74AB5">
      <w:pPr>
        <w:spacing w:after="120" w:line="276" w:lineRule="auto"/>
        <w:rPr>
          <w:rFonts w:ascii="HelveticaNeueLT Com 55 Roman" w:eastAsia="Calibri" w:hAnsi="HelveticaNeueLT Com 55 Roman"/>
          <w:color w:val="000000"/>
          <w:sz w:val="19"/>
          <w:szCs w:val="19"/>
        </w:rPr>
      </w:pPr>
      <w:r w:rsidRPr="00B74AB5">
        <w:rPr>
          <w:rFonts w:ascii="HelveticaNeueLT Com 55 Roman" w:eastAsia="Calibri" w:hAnsi="HelveticaNeueLT Com 55 Roman"/>
          <w:color w:val="000000"/>
          <w:sz w:val="19"/>
          <w:szCs w:val="19"/>
        </w:rPr>
        <w:t xml:space="preserve">Failure to reopen </w:t>
      </w:r>
      <w:r w:rsidRPr="00B74AB5">
        <w:rPr>
          <w:rFonts w:ascii="HelveticaNeueLT Com 55 Roman" w:eastAsia="Calibri" w:hAnsi="HelveticaNeueLT Com 55 Roman"/>
          <w:color w:val="000000"/>
          <w:sz w:val="19"/>
          <w:szCs w:val="19"/>
          <w:highlight w:val="yellow"/>
        </w:rPr>
        <w:t>Belmont Road</w:t>
      </w:r>
      <w:r w:rsidRPr="00B74AB5">
        <w:rPr>
          <w:rFonts w:ascii="HelveticaNeueLT Com 55 Roman" w:eastAsia="Calibri" w:hAnsi="HelveticaNeueLT Com 55 Roman"/>
          <w:color w:val="000000"/>
          <w:sz w:val="19"/>
          <w:szCs w:val="19"/>
        </w:rPr>
        <w:t xml:space="preserve"> in accordance with Section </w:t>
      </w:r>
      <w:r w:rsidRPr="00B74AB5">
        <w:rPr>
          <w:rFonts w:ascii="HelveticaNeueLT Com 55 Roman" w:eastAsia="Calibri" w:hAnsi="HelveticaNeueLT Com 55 Roman"/>
          <w:color w:val="000000"/>
          <w:sz w:val="19"/>
          <w:szCs w:val="19"/>
          <w:highlight w:val="yellow"/>
        </w:rPr>
        <w:t>150.6.B.1</w:t>
      </w:r>
      <w:r w:rsidRPr="00B74AB5">
        <w:rPr>
          <w:rFonts w:ascii="HelveticaNeueLT Com 55 Roman" w:eastAsia="Calibri" w:hAnsi="HelveticaNeueLT Com 55 Roman"/>
          <w:color w:val="000000"/>
          <w:sz w:val="19"/>
          <w:szCs w:val="19"/>
        </w:rPr>
        <w:t xml:space="preserve"> will result in the assessment of Liquidated Damages at the rate of $2,000 per Calendar Day or portion thereof.</w:t>
      </w:r>
    </w:p>
    <w:p w14:paraId="46FEFEE1" w14:textId="77777777" w:rsidR="00B74AB5" w:rsidRPr="00A86936" w:rsidRDefault="00B74AB5" w:rsidP="00C07F2C">
      <w:pPr>
        <w:spacing w:after="120" w:line="276" w:lineRule="auto"/>
        <w:rPr>
          <w:rFonts w:ascii="HelveticaNeueLT Com 55 Roman" w:eastAsia="Calibri" w:hAnsi="HelveticaNeueLT Com 55 Roman"/>
          <w:color w:val="000000"/>
          <w:sz w:val="19"/>
          <w:szCs w:val="19"/>
        </w:rPr>
      </w:pPr>
    </w:p>
    <w:p w14:paraId="6F54A599" w14:textId="05F84906" w:rsidR="00A04D3E" w:rsidRPr="00A86936" w:rsidRDefault="00A04D3E"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D</w:t>
      </w:r>
      <w:r w:rsidR="00A92BE5">
        <w:rPr>
          <w:rFonts w:ascii="ITC Avant Garde Std Cn" w:eastAsia="Calibri" w:hAnsi="ITC Avant Garde Std Cn"/>
          <w:b/>
          <w:color w:val="045594"/>
          <w:sz w:val="21"/>
          <w:szCs w:val="22"/>
        </w:rPr>
        <w:t>.</w:t>
      </w:r>
      <w:r w:rsidRPr="00A86936">
        <w:rPr>
          <w:rFonts w:ascii="ITC Avant Garde Std Cn" w:eastAsia="Calibri" w:hAnsi="ITC Avant Garde Std Cn"/>
          <w:b/>
          <w:color w:val="045594"/>
          <w:sz w:val="21"/>
          <w:szCs w:val="22"/>
        </w:rPr>
        <w:t xml:space="preserve"> Restrictive Work Hours</w:t>
      </w:r>
    </w:p>
    <w:p w14:paraId="1D61C815" w14:textId="77777777" w:rsidR="00F321D1" w:rsidRPr="00A86936" w:rsidRDefault="00F321D1" w:rsidP="00C07F2C">
      <w:pPr>
        <w:pStyle w:val="ListParagraph"/>
        <w:numPr>
          <w:ilvl w:val="0"/>
          <w:numId w:val="3"/>
        </w:num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Failure to re-open travel lanes as specified in Special Provision Section 150.</w:t>
      </w:r>
      <w:r w:rsidR="00BC3A80" w:rsidRPr="00A86936">
        <w:rPr>
          <w:rFonts w:ascii="HelveticaNeueLT Com 55 Roman" w:eastAsia="Calibri" w:hAnsi="HelveticaNeueLT Com 55 Roman"/>
          <w:color w:val="000000"/>
          <w:sz w:val="19"/>
          <w:szCs w:val="19"/>
        </w:rPr>
        <w:t>6</w:t>
      </w:r>
      <w:r w:rsidRPr="00A86936">
        <w:rPr>
          <w:rFonts w:ascii="HelveticaNeueLT Com 55 Roman" w:eastAsia="Calibri" w:hAnsi="HelveticaNeueLT Com 55 Roman"/>
          <w:color w:val="000000"/>
          <w:sz w:val="19"/>
          <w:szCs w:val="19"/>
        </w:rPr>
        <w:t xml:space="preserve">.A will result in the assessment of liquidated damages in the amount of </w:t>
      </w:r>
      <w:r w:rsidRPr="00756815">
        <w:rPr>
          <w:rFonts w:ascii="HelveticaNeueLT Com 55 Roman" w:eastAsia="Calibri" w:hAnsi="HelveticaNeueLT Com 55 Roman"/>
          <w:color w:val="FF0000"/>
          <w:sz w:val="19"/>
          <w:szCs w:val="19"/>
        </w:rPr>
        <w:t>_____________ (enter amount</w:t>
      </w:r>
      <w:r w:rsidRPr="00C07F2C">
        <w:rPr>
          <w:color w:val="FF0000"/>
        </w:rPr>
        <w:t>)</w:t>
      </w:r>
      <w:r w:rsidR="00ED6B9A" w:rsidRPr="00843F51">
        <w:t xml:space="preserve">, </w:t>
      </w:r>
      <w:r w:rsidR="00ED6B9A" w:rsidRPr="00A86936">
        <w:rPr>
          <w:rFonts w:ascii="HelveticaNeueLT Com 55 Roman" w:eastAsia="Calibri" w:hAnsi="HelveticaNeueLT Com 55 Roman"/>
          <w:color w:val="000000"/>
          <w:sz w:val="19"/>
          <w:szCs w:val="19"/>
        </w:rPr>
        <w:t>per hour</w:t>
      </w:r>
      <w:r w:rsidR="006D206A" w:rsidRPr="00A86936">
        <w:rPr>
          <w:rFonts w:ascii="HelveticaNeueLT Com 55 Roman" w:eastAsia="Calibri" w:hAnsi="HelveticaNeueLT Com 55 Roman"/>
          <w:color w:val="000000"/>
          <w:sz w:val="19"/>
          <w:szCs w:val="19"/>
        </w:rPr>
        <w:t xml:space="preserve"> or portion thereof.</w:t>
      </w:r>
    </w:p>
    <w:p w14:paraId="4B459DE0" w14:textId="77777777" w:rsidR="004D476F" w:rsidRPr="00756815" w:rsidRDefault="00ED6B9A" w:rsidP="00C07F2C">
      <w:pPr>
        <w:spacing w:after="120" w:line="276" w:lineRule="auto"/>
        <w:rPr>
          <w:rFonts w:ascii="HelveticaNeueLT Com 55 Roman" w:eastAsia="Calibri" w:hAnsi="HelveticaNeueLT Com 55 Roman"/>
          <w:color w:val="FF0000"/>
          <w:sz w:val="19"/>
          <w:szCs w:val="19"/>
        </w:rPr>
      </w:pPr>
      <w:r w:rsidRPr="00756815">
        <w:rPr>
          <w:rFonts w:ascii="HelveticaNeueLT Com 55 Roman" w:eastAsia="Calibri" w:hAnsi="HelveticaNeueLT Com 55 Roman"/>
          <w:color w:val="FF0000"/>
          <w:sz w:val="19"/>
          <w:szCs w:val="19"/>
        </w:rPr>
        <w:t>($1000.00/ hour</w:t>
      </w:r>
      <w:r w:rsidR="004D476F" w:rsidRPr="00756815">
        <w:rPr>
          <w:rFonts w:ascii="HelveticaNeueLT Com 55 Roman" w:eastAsia="Calibri" w:hAnsi="HelveticaNeueLT Com 55 Roman"/>
          <w:color w:val="FF0000"/>
          <w:sz w:val="19"/>
          <w:szCs w:val="19"/>
        </w:rPr>
        <w:t xml:space="preserve"> for </w:t>
      </w:r>
      <w:proofErr w:type="spellStart"/>
      <w:r w:rsidR="004D476F" w:rsidRPr="00756815">
        <w:rPr>
          <w:rFonts w:ascii="HelveticaNeueLT Com 55 Roman" w:eastAsia="Calibri" w:hAnsi="HelveticaNeueLT Com 55 Roman"/>
          <w:color w:val="FF0000"/>
          <w:sz w:val="19"/>
          <w:szCs w:val="19"/>
        </w:rPr>
        <w:t>non interstate</w:t>
      </w:r>
      <w:proofErr w:type="spellEnd"/>
      <w:r w:rsidR="004D476F" w:rsidRPr="00756815">
        <w:rPr>
          <w:rFonts w:ascii="HelveticaNeueLT Com 55 Roman" w:eastAsia="Calibri" w:hAnsi="HelveticaNeueLT Com 55 Roman"/>
          <w:color w:val="FF0000"/>
          <w:sz w:val="19"/>
          <w:szCs w:val="19"/>
        </w:rPr>
        <w:t xml:space="preserve"> routes – major routes may be higher)</w:t>
      </w:r>
    </w:p>
    <w:p w14:paraId="48C688D2" w14:textId="77777777" w:rsidR="00F321D1" w:rsidRPr="00756815" w:rsidRDefault="00ED6B9A" w:rsidP="00C07F2C">
      <w:pPr>
        <w:spacing w:after="120" w:line="276" w:lineRule="auto"/>
        <w:rPr>
          <w:rFonts w:ascii="HelveticaNeueLT Com 55 Roman" w:eastAsia="Calibri" w:hAnsi="HelveticaNeueLT Com 55 Roman"/>
          <w:color w:val="FF0000"/>
          <w:sz w:val="19"/>
          <w:szCs w:val="19"/>
        </w:rPr>
      </w:pPr>
      <w:r w:rsidRPr="00756815">
        <w:rPr>
          <w:rFonts w:ascii="HelveticaNeueLT Com 55 Roman" w:eastAsia="Calibri" w:hAnsi="HelveticaNeueLT Com 55 Roman"/>
          <w:color w:val="FF0000"/>
          <w:sz w:val="19"/>
          <w:szCs w:val="19"/>
        </w:rPr>
        <w:t>($2000.00/ hour</w:t>
      </w:r>
      <w:r w:rsidR="004D476F" w:rsidRPr="00756815">
        <w:rPr>
          <w:rFonts w:ascii="HelveticaNeueLT Com 55 Roman" w:eastAsia="Calibri" w:hAnsi="HelveticaNeueLT Com 55 Roman"/>
          <w:color w:val="FF0000"/>
          <w:sz w:val="19"/>
          <w:szCs w:val="19"/>
        </w:rPr>
        <w:t xml:space="preserve"> or more for interstate routes)   for information.</w:t>
      </w:r>
    </w:p>
    <w:p w14:paraId="037BB017" w14:textId="65FC8339" w:rsidR="004D476F" w:rsidRPr="00A86936" w:rsidRDefault="00A04D3E"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E</w:t>
      </w:r>
      <w:r w:rsidR="00A92BE5">
        <w:rPr>
          <w:rFonts w:ascii="ITC Avant Garde Std Cn" w:eastAsia="Calibri" w:hAnsi="ITC Avant Garde Std Cn"/>
          <w:b/>
          <w:color w:val="045594"/>
          <w:sz w:val="21"/>
          <w:szCs w:val="22"/>
        </w:rPr>
        <w:t>.</w:t>
      </w:r>
      <w:r w:rsidRPr="00A86936">
        <w:rPr>
          <w:rFonts w:ascii="ITC Avant Garde Std Cn" w:eastAsia="Calibri" w:hAnsi="ITC Avant Garde Std Cn"/>
          <w:b/>
          <w:color w:val="045594"/>
          <w:sz w:val="21"/>
          <w:szCs w:val="22"/>
        </w:rPr>
        <w:t xml:space="preserve"> </w:t>
      </w:r>
      <w:commentRangeStart w:id="1"/>
      <w:r w:rsidR="0085577A" w:rsidRPr="00A86936">
        <w:rPr>
          <w:rFonts w:ascii="ITC Avant Garde Std Cn" w:eastAsia="Calibri" w:hAnsi="ITC Avant Garde Std Cn"/>
          <w:b/>
          <w:color w:val="045594"/>
          <w:sz w:val="21"/>
          <w:szCs w:val="22"/>
        </w:rPr>
        <w:t xml:space="preserve">Milled Surfaces </w:t>
      </w:r>
      <w:commentRangeEnd w:id="1"/>
      <w:r w:rsidR="009E7859">
        <w:rPr>
          <w:rStyle w:val="CommentReference"/>
        </w:rPr>
        <w:commentReference w:id="1"/>
      </w:r>
    </w:p>
    <w:p w14:paraId="3B1F26FE" w14:textId="77777777" w:rsidR="004D476F" w:rsidRPr="00A86936" w:rsidRDefault="004D476F" w:rsidP="00A86936">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lastRenderedPageBreak/>
        <w:t>Failure to cover milled surfaces as specified in Special Provision Section 150.</w:t>
      </w:r>
      <w:r w:rsidR="00C16A0B" w:rsidRPr="00A86936">
        <w:rPr>
          <w:rFonts w:ascii="HelveticaNeueLT Com 55 Roman" w:eastAsia="Calibri" w:hAnsi="HelveticaNeueLT Com 55 Roman"/>
          <w:color w:val="000000"/>
          <w:sz w:val="19"/>
          <w:szCs w:val="19"/>
        </w:rPr>
        <w:t>6</w:t>
      </w:r>
      <w:r w:rsidRPr="00A86936">
        <w:rPr>
          <w:rFonts w:ascii="HelveticaNeueLT Com 55 Roman" w:eastAsia="Calibri" w:hAnsi="HelveticaNeueLT Com 55 Roman"/>
          <w:color w:val="000000"/>
          <w:sz w:val="19"/>
          <w:szCs w:val="19"/>
        </w:rPr>
        <w:t xml:space="preserve"> will result in the assessment of liquidated damages in the amount of</w:t>
      </w:r>
      <w:r w:rsidRPr="00843F51">
        <w:t xml:space="preserve"> </w:t>
      </w:r>
      <w:r w:rsidRPr="00756815">
        <w:rPr>
          <w:rFonts w:ascii="HelveticaNeueLT Com 55 Roman" w:eastAsia="Calibri" w:hAnsi="HelveticaNeueLT Com 55 Roman"/>
          <w:color w:val="FF0000"/>
          <w:sz w:val="19"/>
          <w:szCs w:val="19"/>
        </w:rPr>
        <w:t>?????</w:t>
      </w:r>
      <w:r w:rsidR="0018672F" w:rsidRPr="00756815">
        <w:rPr>
          <w:rFonts w:ascii="HelveticaNeueLT Com 55 Roman" w:eastAsia="Calibri" w:hAnsi="HelveticaNeueLT Com 55 Roman"/>
          <w:color w:val="FF0000"/>
          <w:sz w:val="19"/>
          <w:szCs w:val="19"/>
        </w:rPr>
        <w:t xml:space="preserve"> (insert dollar amount)</w:t>
      </w:r>
      <w:r w:rsidRPr="00843F51">
        <w:t xml:space="preserve"> </w:t>
      </w:r>
      <w:r w:rsidR="00FD31D7" w:rsidRPr="00A86936">
        <w:rPr>
          <w:rFonts w:ascii="HelveticaNeueLT Com 55 Roman" w:eastAsia="Calibri" w:hAnsi="HelveticaNeueLT Com 55 Roman"/>
          <w:color w:val="000000"/>
          <w:sz w:val="19"/>
          <w:szCs w:val="19"/>
        </w:rPr>
        <w:t>per calendar day.</w:t>
      </w:r>
    </w:p>
    <w:p w14:paraId="3527A070" w14:textId="77777777" w:rsidR="00C07F2C" w:rsidRPr="00843F51" w:rsidRDefault="00C07F2C" w:rsidP="00C07F2C">
      <w:pPr>
        <w:tabs>
          <w:tab w:val="left" w:pos="0"/>
        </w:tabs>
        <w:spacing w:after="120" w:line="276" w:lineRule="auto"/>
      </w:pPr>
    </w:p>
    <w:p w14:paraId="4C42AB13" w14:textId="5DAD2507" w:rsidR="00A04D3E" w:rsidRPr="00A86936" w:rsidRDefault="00A04D3E"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F</w:t>
      </w:r>
      <w:r w:rsidR="00A92BE5">
        <w:rPr>
          <w:rFonts w:ascii="ITC Avant Garde Std Cn" w:eastAsia="Calibri" w:hAnsi="ITC Avant Garde Std Cn"/>
          <w:b/>
          <w:color w:val="045594"/>
          <w:sz w:val="21"/>
          <w:szCs w:val="22"/>
        </w:rPr>
        <w:t>.</w:t>
      </w:r>
      <w:r w:rsidRPr="00A86936">
        <w:rPr>
          <w:rFonts w:ascii="ITC Avant Garde Std Cn" w:eastAsia="Calibri" w:hAnsi="ITC Avant Garde Std Cn"/>
          <w:b/>
          <w:color w:val="045594"/>
          <w:sz w:val="21"/>
          <w:szCs w:val="22"/>
        </w:rPr>
        <w:t xml:space="preserve"> F</w:t>
      </w:r>
      <w:r w:rsidR="0085577A" w:rsidRPr="00A86936">
        <w:rPr>
          <w:rFonts w:ascii="ITC Avant Garde Std Cn" w:eastAsia="Calibri" w:hAnsi="ITC Avant Garde Std Cn"/>
          <w:b/>
          <w:color w:val="045594"/>
          <w:sz w:val="21"/>
          <w:szCs w:val="22"/>
        </w:rPr>
        <w:t>encing</w:t>
      </w:r>
    </w:p>
    <w:p w14:paraId="34A9CF32" w14:textId="77777777" w:rsidR="00944E1E" w:rsidRPr="00A86936" w:rsidRDefault="00944E1E"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Right of way or Limited Access fencing along the mainline proposed to be replaced during construction shall comply with the following restrictions:</w:t>
      </w:r>
    </w:p>
    <w:p w14:paraId="717E7C17" w14:textId="77777777" w:rsidR="00944E1E" w:rsidRPr="00A86936" w:rsidRDefault="00944E1E" w:rsidP="00C07F2C">
      <w:pPr>
        <w:numPr>
          <w:ilvl w:val="0"/>
          <w:numId w:val="2"/>
        </w:num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 No more than 0.5 miles of fence may be down at any given time.</w:t>
      </w:r>
    </w:p>
    <w:p w14:paraId="1C6B70C6" w14:textId="77777777" w:rsidR="00944E1E" w:rsidRPr="00A86936" w:rsidRDefault="00944E1E" w:rsidP="00C07F2C">
      <w:pPr>
        <w:numPr>
          <w:ilvl w:val="0"/>
          <w:numId w:val="2"/>
        </w:num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Fence construction shall proceed in a</w:t>
      </w:r>
      <w:r w:rsidR="00917CB6" w:rsidRPr="00A86936">
        <w:rPr>
          <w:rFonts w:ascii="HelveticaNeueLT Com 55 Roman" w:eastAsia="Calibri" w:hAnsi="HelveticaNeueLT Com 55 Roman"/>
          <w:color w:val="000000"/>
          <w:sz w:val="19"/>
          <w:szCs w:val="19"/>
        </w:rPr>
        <w:t xml:space="preserve"> manner that will prevent the es</w:t>
      </w:r>
      <w:r w:rsidRPr="00A86936">
        <w:rPr>
          <w:rFonts w:ascii="HelveticaNeueLT Com 55 Roman" w:eastAsia="Calibri" w:hAnsi="HelveticaNeueLT Com 55 Roman"/>
          <w:color w:val="000000"/>
          <w:sz w:val="19"/>
          <w:szCs w:val="19"/>
        </w:rPr>
        <w:t xml:space="preserve">cape of livestock.  </w:t>
      </w:r>
    </w:p>
    <w:p w14:paraId="60D21D7E" w14:textId="77777777" w:rsidR="00917CB6" w:rsidRPr="00A86936" w:rsidRDefault="00917CB6" w:rsidP="00C07F2C">
      <w:pPr>
        <w:numPr>
          <w:ilvl w:val="0"/>
          <w:numId w:val="2"/>
        </w:num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Fence removal and new fence installation shall be scheduled </w:t>
      </w:r>
      <w:proofErr w:type="gramStart"/>
      <w:r w:rsidRPr="00A86936">
        <w:rPr>
          <w:rFonts w:ascii="HelveticaNeueLT Com 55 Roman" w:eastAsia="Calibri" w:hAnsi="HelveticaNeueLT Com 55 Roman"/>
          <w:color w:val="000000"/>
          <w:sz w:val="19"/>
          <w:szCs w:val="19"/>
        </w:rPr>
        <w:t>so as to</w:t>
      </w:r>
      <w:proofErr w:type="gramEnd"/>
      <w:r w:rsidRPr="00A86936">
        <w:rPr>
          <w:rFonts w:ascii="HelveticaNeueLT Com 55 Roman" w:eastAsia="Calibri" w:hAnsi="HelveticaNeueLT Com 55 Roman"/>
          <w:color w:val="000000"/>
          <w:sz w:val="19"/>
          <w:szCs w:val="19"/>
        </w:rPr>
        <w:t xml:space="preserve"> provide continuous security to the livestock, residential areas, businesses, frontage road areas and within 1000 feet of interchanges.  </w:t>
      </w:r>
    </w:p>
    <w:p w14:paraId="77C24223" w14:textId="77777777" w:rsidR="00944E1E" w:rsidRPr="00A86936" w:rsidRDefault="00917CB6" w:rsidP="00C07F2C">
      <w:pPr>
        <w:numPr>
          <w:ilvl w:val="0"/>
          <w:numId w:val="2"/>
        </w:num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All other areas shall have fence replaced within seven (7) calendar days. </w:t>
      </w:r>
    </w:p>
    <w:p w14:paraId="727030F9" w14:textId="77777777" w:rsidR="0046497D" w:rsidRPr="00A86936" w:rsidRDefault="00917CB6"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complete the replacement of the Right of Way or Limited Access fence as specified shall result in the assessment of Liquidated Damages in the amount of $1000.00 per calendar day.  Removal of more than 0.5 miles of fence at any given time and failure to provide security to the areas noted above, shall result in the assessment of Liquidated Damages in the amount of $1000.00 per calendar day.  </w:t>
      </w:r>
    </w:p>
    <w:p w14:paraId="5513AED3" w14:textId="7D44089D" w:rsidR="0046497D" w:rsidRPr="00A86936" w:rsidRDefault="00A04D3E"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G</w:t>
      </w:r>
      <w:r w:rsidR="00A92BE5">
        <w:rPr>
          <w:rFonts w:ascii="ITC Avant Garde Std Cn" w:eastAsia="Calibri" w:hAnsi="ITC Avant Garde Std Cn"/>
          <w:b/>
          <w:color w:val="045594"/>
          <w:sz w:val="21"/>
          <w:szCs w:val="22"/>
        </w:rPr>
        <w:t>.</w:t>
      </w:r>
      <w:r w:rsidRPr="00A86936">
        <w:rPr>
          <w:rFonts w:ascii="ITC Avant Garde Std Cn" w:eastAsia="Calibri" w:hAnsi="ITC Avant Garde Std Cn"/>
          <w:b/>
          <w:color w:val="045594"/>
          <w:sz w:val="21"/>
          <w:szCs w:val="22"/>
        </w:rPr>
        <w:t xml:space="preserve"> </w:t>
      </w:r>
      <w:r w:rsidR="0085577A" w:rsidRPr="00A86936">
        <w:rPr>
          <w:rFonts w:ascii="ITC Avant Garde Std Cn" w:eastAsia="Calibri" w:hAnsi="ITC Avant Garde Std Cn"/>
          <w:b/>
          <w:color w:val="045594"/>
          <w:sz w:val="21"/>
          <w:szCs w:val="22"/>
        </w:rPr>
        <w:t>Logo Signs</w:t>
      </w:r>
    </w:p>
    <w:p w14:paraId="6F26C3EB" w14:textId="77777777" w:rsidR="0046497D" w:rsidRPr="00A86936" w:rsidRDefault="0046497D" w:rsidP="00C07F2C">
      <w:pPr>
        <w:tabs>
          <w:tab w:val="left" w:pos="0"/>
        </w:tabs>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Logo signs along the mainline that will have to be removed and remounted during grading shall have intermediate completion times.  Each Logo sign shall not remain down for more than five (5) calendar days before being remounted to its permanent location.  Once the Logo signs are remounted at their permanent locations, they shall not be removed again.  If the Contractor is unable to remount Logo signs at their permanent locations within five (5) calendar days, he may elect to temporarily set the Logo signs in a location approved by the Engineer at no additional cost to the Department.  If the Logo signs are temporarily set, they may remain so until such time that the construction in the area will allow for the Logo signs to be placed in their permanent location.  </w:t>
      </w:r>
    </w:p>
    <w:p w14:paraId="3D370475" w14:textId="77777777" w:rsidR="0046497D" w:rsidRPr="00A86936" w:rsidRDefault="0046497D" w:rsidP="00C07F2C">
      <w:pPr>
        <w:tabs>
          <w:tab w:val="left" w:pos="0"/>
        </w:tabs>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The Logo signs shall be placed in their permanent location per Georgia Standards 9054A, 9054B, and 9054C.</w:t>
      </w:r>
    </w:p>
    <w:p w14:paraId="02B2E08A" w14:textId="77777777" w:rsidR="00FB1E22" w:rsidRPr="00A86936" w:rsidRDefault="0046497D" w:rsidP="00C07F2C">
      <w:pPr>
        <w:tabs>
          <w:tab w:val="left" w:pos="0"/>
        </w:tabs>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complete the removal and remounting of each Logo sign as specified shall result in the assessment of Liquidated Damages in the amount of </w:t>
      </w:r>
      <w:r w:rsidR="006D206A" w:rsidRPr="00A86936">
        <w:rPr>
          <w:rFonts w:ascii="HelveticaNeueLT Com 55 Roman" w:eastAsia="Calibri" w:hAnsi="HelveticaNeueLT Com 55 Roman"/>
          <w:color w:val="000000"/>
          <w:sz w:val="19"/>
          <w:szCs w:val="19"/>
        </w:rPr>
        <w:t>$</w:t>
      </w:r>
      <w:r w:rsidRPr="00A86936">
        <w:rPr>
          <w:rFonts w:ascii="HelveticaNeueLT Com 55 Roman" w:eastAsia="Calibri" w:hAnsi="HelveticaNeueLT Com 55 Roman"/>
          <w:color w:val="000000"/>
          <w:sz w:val="19"/>
          <w:szCs w:val="19"/>
        </w:rPr>
        <w:t>500 dollars per calendar day, per Logo sign.</w:t>
      </w:r>
    </w:p>
    <w:p w14:paraId="235CAE0E" w14:textId="2C09147C" w:rsidR="00A04D3E" w:rsidRPr="00A86936" w:rsidRDefault="002450F7" w:rsidP="00C07F2C">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H</w:t>
      </w:r>
      <w:r w:rsidR="00A92BE5">
        <w:rPr>
          <w:rFonts w:ascii="ITC Avant Garde Std Cn" w:eastAsia="Calibri" w:hAnsi="ITC Avant Garde Std Cn"/>
          <w:b/>
          <w:color w:val="045594"/>
          <w:sz w:val="21"/>
          <w:szCs w:val="22"/>
        </w:rPr>
        <w:t>.</w:t>
      </w:r>
      <w:r w:rsidR="007D7047">
        <w:rPr>
          <w:rFonts w:ascii="ITC Avant Garde Std Cn" w:eastAsia="Calibri" w:hAnsi="ITC Avant Garde Std Cn"/>
          <w:b/>
          <w:color w:val="045594"/>
          <w:sz w:val="21"/>
          <w:szCs w:val="22"/>
        </w:rPr>
        <w:t xml:space="preserve"> </w:t>
      </w:r>
      <w:r w:rsidR="0085577A" w:rsidRPr="00A86936">
        <w:rPr>
          <w:rFonts w:ascii="ITC Avant Garde Std Cn" w:eastAsia="Calibri" w:hAnsi="ITC Avant Garde Std Cn"/>
          <w:b/>
          <w:color w:val="045594"/>
          <w:sz w:val="21"/>
          <w:szCs w:val="22"/>
        </w:rPr>
        <w:t>Masters Shutdown</w:t>
      </w:r>
    </w:p>
    <w:p w14:paraId="358E111A" w14:textId="77777777" w:rsidR="00944E1E" w:rsidRPr="00A86936" w:rsidRDefault="004D476F" w:rsidP="00C07F2C">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Failure to comply with the work restrictions listed i</w:t>
      </w:r>
      <w:r w:rsidR="00C16A0B" w:rsidRPr="00A86936">
        <w:rPr>
          <w:rFonts w:ascii="HelveticaNeueLT Com 55 Roman" w:eastAsia="Calibri" w:hAnsi="HelveticaNeueLT Com 55 Roman"/>
          <w:color w:val="000000"/>
          <w:sz w:val="19"/>
          <w:szCs w:val="19"/>
        </w:rPr>
        <w:t>n Special Provision Section 150.6</w:t>
      </w:r>
      <w:r w:rsidRPr="00A86936">
        <w:rPr>
          <w:rFonts w:ascii="HelveticaNeueLT Com 55 Roman" w:eastAsia="Calibri" w:hAnsi="HelveticaNeueLT Com 55 Roman"/>
          <w:color w:val="000000"/>
          <w:sz w:val="19"/>
          <w:szCs w:val="19"/>
        </w:rPr>
        <w:t xml:space="preserve">.? will result in the assessment of liquidated damages in the amount of </w:t>
      </w:r>
      <w:r w:rsidRPr="00A03B1F">
        <w:rPr>
          <w:rFonts w:ascii="HelveticaNeueLT Com 55 Roman" w:eastAsia="Calibri" w:hAnsi="HelveticaNeueLT Com 55 Roman"/>
          <w:color w:val="FF0000"/>
          <w:sz w:val="19"/>
          <w:szCs w:val="19"/>
        </w:rPr>
        <w:t>??????????</w:t>
      </w:r>
      <w:r w:rsidRPr="00A86936">
        <w:rPr>
          <w:rFonts w:ascii="HelveticaNeueLT Com 55 Roman" w:eastAsia="Calibri" w:hAnsi="HelveticaNeueLT Com 55 Roman"/>
          <w:color w:val="000000"/>
          <w:sz w:val="19"/>
          <w:szCs w:val="19"/>
        </w:rPr>
        <w:t xml:space="preserve"> per calendar day or portion thereof.  </w:t>
      </w:r>
    </w:p>
    <w:p w14:paraId="2632DDE6" w14:textId="19859893" w:rsidR="0094418E" w:rsidRPr="00A86936" w:rsidRDefault="002B02D6" w:rsidP="0094418E">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I</w:t>
      </w:r>
      <w:r w:rsidR="00A92BE5">
        <w:rPr>
          <w:rFonts w:ascii="ITC Avant Garde Std Cn" w:eastAsia="Calibri" w:hAnsi="ITC Avant Garde Std Cn"/>
          <w:b/>
          <w:color w:val="045594"/>
          <w:sz w:val="21"/>
          <w:szCs w:val="22"/>
        </w:rPr>
        <w:t>.</w:t>
      </w:r>
      <w:r w:rsidR="0094418E" w:rsidRPr="00A86936">
        <w:rPr>
          <w:rFonts w:ascii="ITC Avant Garde Std Cn" w:eastAsia="Calibri" w:hAnsi="ITC Avant Garde Std Cn"/>
          <w:b/>
          <w:color w:val="045594"/>
          <w:sz w:val="21"/>
          <w:szCs w:val="22"/>
        </w:rPr>
        <w:t xml:space="preserve"> University of Georgia Home Football Games</w:t>
      </w:r>
    </w:p>
    <w:p w14:paraId="08779707" w14:textId="77777777" w:rsidR="0094418E" w:rsidRPr="00A86936" w:rsidRDefault="0094418E" w:rsidP="0094418E">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comply with the work restrictions listed in Special Provision Section 150.6.? will result in the assessment of liquidated damages in the amount of </w:t>
      </w:r>
      <w:r w:rsidRPr="00A03B1F">
        <w:rPr>
          <w:rFonts w:ascii="HelveticaNeueLT Com 55 Roman" w:eastAsia="Calibri" w:hAnsi="HelveticaNeueLT Com 55 Roman"/>
          <w:color w:val="FF0000"/>
          <w:sz w:val="19"/>
          <w:szCs w:val="19"/>
        </w:rPr>
        <w:t>??????????</w:t>
      </w:r>
      <w:r w:rsidRPr="00A86936">
        <w:rPr>
          <w:rFonts w:ascii="HelveticaNeueLT Com 55 Roman" w:eastAsia="Calibri" w:hAnsi="HelveticaNeueLT Com 55 Roman"/>
          <w:color w:val="000000"/>
          <w:sz w:val="19"/>
          <w:szCs w:val="19"/>
        </w:rPr>
        <w:t xml:space="preserve"> per calendar day or portion thereof.  </w:t>
      </w:r>
    </w:p>
    <w:p w14:paraId="6EE98C2E" w14:textId="32958720" w:rsidR="0094418E" w:rsidRPr="00A86936" w:rsidRDefault="002B02D6" w:rsidP="0094418E">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J</w:t>
      </w:r>
      <w:r w:rsidR="00A92BE5">
        <w:rPr>
          <w:rFonts w:ascii="ITC Avant Garde Std Cn" w:eastAsia="Calibri" w:hAnsi="ITC Avant Garde Std Cn"/>
          <w:b/>
          <w:color w:val="045594"/>
          <w:sz w:val="21"/>
          <w:szCs w:val="22"/>
        </w:rPr>
        <w:t>.</w:t>
      </w:r>
      <w:r w:rsidR="0094418E" w:rsidRPr="00A86936">
        <w:rPr>
          <w:rFonts w:ascii="ITC Avant Garde Std Cn" w:eastAsia="Calibri" w:hAnsi="ITC Avant Garde Std Cn"/>
          <w:b/>
          <w:color w:val="045594"/>
          <w:sz w:val="21"/>
          <w:szCs w:val="22"/>
        </w:rPr>
        <w:t xml:space="preserve"> Atlanta Falcons Home Football Games</w:t>
      </w:r>
    </w:p>
    <w:p w14:paraId="10B3BA19" w14:textId="77777777" w:rsidR="0094418E" w:rsidRPr="00A86936" w:rsidRDefault="0094418E" w:rsidP="0094418E">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comply with the work restrictions listed in Special Provision Section 150.6.? will result in the assessment of liquidated damages in the amount of </w:t>
      </w:r>
      <w:r w:rsidRPr="00A03B1F">
        <w:rPr>
          <w:rFonts w:ascii="HelveticaNeueLT Com 55 Roman" w:eastAsia="Calibri" w:hAnsi="HelveticaNeueLT Com 55 Roman"/>
          <w:color w:val="FF0000"/>
          <w:sz w:val="19"/>
          <w:szCs w:val="19"/>
        </w:rPr>
        <w:t>??????????</w:t>
      </w:r>
      <w:r w:rsidRPr="00A86936">
        <w:rPr>
          <w:rFonts w:ascii="HelveticaNeueLT Com 55 Roman" w:eastAsia="Calibri" w:hAnsi="HelveticaNeueLT Com 55 Roman"/>
          <w:color w:val="000000"/>
          <w:sz w:val="19"/>
          <w:szCs w:val="19"/>
        </w:rPr>
        <w:t xml:space="preserve"> per calendar day or portion thereof.  </w:t>
      </w:r>
    </w:p>
    <w:p w14:paraId="59F70E72" w14:textId="62D88541" w:rsidR="0094418E" w:rsidRPr="00A86936" w:rsidRDefault="002B02D6" w:rsidP="0094418E">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lastRenderedPageBreak/>
        <w:t>K</w:t>
      </w:r>
      <w:r w:rsidR="00A92BE5">
        <w:rPr>
          <w:rFonts w:ascii="ITC Avant Garde Std Cn" w:eastAsia="Calibri" w:hAnsi="ITC Avant Garde Std Cn"/>
          <w:b/>
          <w:color w:val="045594"/>
          <w:sz w:val="21"/>
          <w:szCs w:val="22"/>
        </w:rPr>
        <w:t>.</w:t>
      </w:r>
      <w:r w:rsidR="0094418E" w:rsidRPr="00A86936">
        <w:rPr>
          <w:rFonts w:ascii="ITC Avant Garde Std Cn" w:eastAsia="Calibri" w:hAnsi="ITC Avant Garde Std Cn"/>
          <w:b/>
          <w:color w:val="045594"/>
          <w:sz w:val="21"/>
          <w:szCs w:val="22"/>
        </w:rPr>
        <w:t xml:space="preserve"> Six Flags Over Georgia</w:t>
      </w:r>
    </w:p>
    <w:p w14:paraId="75F2228C" w14:textId="77777777" w:rsidR="0094418E" w:rsidRPr="00A86936" w:rsidRDefault="0094418E" w:rsidP="0094418E">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comply with the work restrictions listed in Special Provision Section 150.6.? will result in the assessment of liquidated damages in the amount of </w:t>
      </w:r>
      <w:r w:rsidRPr="00A03B1F">
        <w:rPr>
          <w:rFonts w:ascii="HelveticaNeueLT Com 55 Roman" w:eastAsia="Calibri" w:hAnsi="HelveticaNeueLT Com 55 Roman"/>
          <w:color w:val="FF0000"/>
          <w:sz w:val="19"/>
          <w:szCs w:val="19"/>
        </w:rPr>
        <w:t>??????????</w:t>
      </w:r>
      <w:r w:rsidRPr="00A86936">
        <w:rPr>
          <w:rFonts w:ascii="HelveticaNeueLT Com 55 Roman" w:eastAsia="Calibri" w:hAnsi="HelveticaNeueLT Com 55 Roman"/>
          <w:color w:val="000000"/>
          <w:sz w:val="19"/>
          <w:szCs w:val="19"/>
        </w:rPr>
        <w:t xml:space="preserve"> per calendar day or portion thereof.  </w:t>
      </w:r>
    </w:p>
    <w:p w14:paraId="65244DB7" w14:textId="77777777" w:rsidR="0094418E" w:rsidRDefault="0094418E" w:rsidP="0094418E">
      <w:pPr>
        <w:spacing w:after="120" w:line="276" w:lineRule="auto"/>
      </w:pPr>
    </w:p>
    <w:p w14:paraId="3CC6653C" w14:textId="3D0AB48F" w:rsidR="0094418E" w:rsidRPr="00A86936" w:rsidRDefault="002B02D6" w:rsidP="0094418E">
      <w:pPr>
        <w:spacing w:after="120" w:line="276" w:lineRule="auto"/>
        <w:rPr>
          <w:rFonts w:ascii="ITC Avant Garde Std Cn" w:eastAsia="Calibri" w:hAnsi="ITC Avant Garde Std Cn"/>
          <w:b/>
          <w:color w:val="045594"/>
          <w:sz w:val="21"/>
          <w:szCs w:val="22"/>
        </w:rPr>
      </w:pPr>
      <w:r w:rsidRPr="00A86936">
        <w:rPr>
          <w:rFonts w:ascii="ITC Avant Garde Std Cn" w:eastAsia="Calibri" w:hAnsi="ITC Avant Garde Std Cn"/>
          <w:b/>
          <w:color w:val="045594"/>
          <w:sz w:val="21"/>
          <w:szCs w:val="22"/>
        </w:rPr>
        <w:t>L</w:t>
      </w:r>
      <w:r w:rsidR="00A92BE5">
        <w:rPr>
          <w:rFonts w:ascii="ITC Avant Garde Std Cn" w:eastAsia="Calibri" w:hAnsi="ITC Avant Garde Std Cn"/>
          <w:b/>
          <w:color w:val="045594"/>
          <w:sz w:val="21"/>
          <w:szCs w:val="22"/>
        </w:rPr>
        <w:t xml:space="preserve">. </w:t>
      </w:r>
      <w:r w:rsidR="0094418E" w:rsidRPr="00A86936">
        <w:rPr>
          <w:rFonts w:ascii="ITC Avant Garde Std Cn" w:eastAsia="Calibri" w:hAnsi="ITC Avant Garde Std Cn"/>
          <w:b/>
          <w:color w:val="045594"/>
          <w:sz w:val="21"/>
          <w:szCs w:val="22"/>
        </w:rPr>
        <w:t xml:space="preserve">Atlanta Motor Speedway </w:t>
      </w:r>
      <w:r w:rsidRPr="00A86936">
        <w:rPr>
          <w:rFonts w:ascii="ITC Avant Garde Std Cn" w:eastAsia="Calibri" w:hAnsi="ITC Avant Garde Std Cn"/>
          <w:b/>
          <w:color w:val="045594"/>
          <w:sz w:val="21"/>
          <w:szCs w:val="22"/>
        </w:rPr>
        <w:t>NASCAR Race Shutdown</w:t>
      </w:r>
    </w:p>
    <w:p w14:paraId="22267D06" w14:textId="77777777" w:rsidR="0094418E" w:rsidRPr="00A86936" w:rsidRDefault="0094418E" w:rsidP="0094418E">
      <w:pPr>
        <w:spacing w:after="120" w:line="276" w:lineRule="auto"/>
        <w:rPr>
          <w:rFonts w:ascii="HelveticaNeueLT Com 55 Roman" w:eastAsia="Calibri" w:hAnsi="HelveticaNeueLT Com 55 Roman"/>
          <w:color w:val="000000"/>
          <w:sz w:val="19"/>
          <w:szCs w:val="19"/>
        </w:rPr>
      </w:pPr>
      <w:r w:rsidRPr="00A86936">
        <w:rPr>
          <w:rFonts w:ascii="HelveticaNeueLT Com 55 Roman" w:eastAsia="Calibri" w:hAnsi="HelveticaNeueLT Com 55 Roman"/>
          <w:color w:val="000000"/>
          <w:sz w:val="19"/>
          <w:szCs w:val="19"/>
        </w:rPr>
        <w:t xml:space="preserve">Failure to comply with the work restrictions listed in Special Provision Section 150.6.? will result in the assessment of liquidated damages in the amount of </w:t>
      </w:r>
      <w:r w:rsidRPr="00A03B1F">
        <w:rPr>
          <w:rFonts w:ascii="HelveticaNeueLT Com 55 Roman" w:eastAsia="Calibri" w:hAnsi="HelveticaNeueLT Com 55 Roman"/>
          <w:color w:val="FF0000"/>
          <w:sz w:val="19"/>
          <w:szCs w:val="19"/>
        </w:rPr>
        <w:t>??????????</w:t>
      </w:r>
      <w:r w:rsidRPr="00A86936">
        <w:rPr>
          <w:rFonts w:ascii="HelveticaNeueLT Com 55 Roman" w:eastAsia="Calibri" w:hAnsi="HelveticaNeueLT Com 55 Roman"/>
          <w:color w:val="000000"/>
          <w:sz w:val="19"/>
          <w:szCs w:val="19"/>
        </w:rPr>
        <w:t xml:space="preserve"> per calendar day or portion thereof.  </w:t>
      </w:r>
    </w:p>
    <w:p w14:paraId="39971AEF" w14:textId="77777777" w:rsidR="002450F7" w:rsidRPr="00A86936" w:rsidRDefault="002450F7" w:rsidP="00C07F2C">
      <w:pPr>
        <w:spacing w:after="120" w:line="276" w:lineRule="auto"/>
        <w:rPr>
          <w:rFonts w:ascii="HelveticaNeueLT Com 55 Roman" w:eastAsia="Calibri" w:hAnsi="HelveticaNeueLT Com 55 Roman"/>
          <w:color w:val="000000"/>
          <w:sz w:val="19"/>
          <w:szCs w:val="19"/>
        </w:rPr>
      </w:pPr>
    </w:p>
    <w:p w14:paraId="74F10ECC" w14:textId="77777777" w:rsidR="0085577A" w:rsidRPr="00A86936" w:rsidRDefault="001A56B9" w:rsidP="00B6450F">
      <w:pPr>
        <w:spacing w:after="120" w:line="276" w:lineRule="auto"/>
        <w:rPr>
          <w:rFonts w:ascii="HelveticaNeueLT Com 55 Roman" w:eastAsia="Calibri" w:hAnsi="HelveticaNeueLT Com 55 Roman"/>
          <w:b/>
          <w:color w:val="000000"/>
          <w:sz w:val="19"/>
          <w:szCs w:val="19"/>
        </w:rPr>
      </w:pPr>
      <w:r w:rsidRPr="00A86936">
        <w:rPr>
          <w:rFonts w:ascii="HelveticaNeueLT Com 55 Roman" w:eastAsia="Calibri" w:hAnsi="HelveticaNeueLT Com 55 Roman"/>
          <w:b/>
          <w:color w:val="000000"/>
          <w:sz w:val="19"/>
          <w:szCs w:val="19"/>
        </w:rPr>
        <w:t>The above rates are cumulative and are in addition to any Liquidated Damages which may be assessed for failure to complete the overall project.</w:t>
      </w:r>
    </w:p>
    <w:p w14:paraId="5ED1AF5A" w14:textId="3AC15766" w:rsidR="0085577A" w:rsidRDefault="0085577A" w:rsidP="001A56B9">
      <w:pPr>
        <w:rPr>
          <w:b/>
        </w:rPr>
      </w:pPr>
    </w:p>
    <w:p w14:paraId="2642B5A7" w14:textId="683F9A16" w:rsidR="00066D63" w:rsidRDefault="00066D63" w:rsidP="001A56B9">
      <w:pPr>
        <w:rPr>
          <w:b/>
        </w:rPr>
      </w:pPr>
    </w:p>
    <w:p w14:paraId="6B0736B3" w14:textId="0ECA62C6" w:rsidR="00066D63" w:rsidRDefault="00066D63" w:rsidP="001A56B9">
      <w:pPr>
        <w:rPr>
          <w:b/>
        </w:rPr>
      </w:pPr>
    </w:p>
    <w:p w14:paraId="053BEF38" w14:textId="6754EE0A" w:rsidR="00066D63" w:rsidRDefault="00066D63" w:rsidP="001A56B9">
      <w:pPr>
        <w:rPr>
          <w:b/>
        </w:rPr>
      </w:pPr>
    </w:p>
    <w:p w14:paraId="403CE666" w14:textId="7B5FBF0D" w:rsidR="00066D63" w:rsidRDefault="00066D63" w:rsidP="001A56B9">
      <w:pPr>
        <w:rPr>
          <w:b/>
        </w:rPr>
      </w:pPr>
    </w:p>
    <w:p w14:paraId="23315A6C" w14:textId="3766AF16" w:rsidR="00066D63" w:rsidRDefault="00066D63" w:rsidP="001A56B9">
      <w:pPr>
        <w:rPr>
          <w:b/>
        </w:rPr>
      </w:pPr>
    </w:p>
    <w:p w14:paraId="7957AE43" w14:textId="33C54749" w:rsidR="00066D63" w:rsidRDefault="00066D63" w:rsidP="001A56B9">
      <w:pPr>
        <w:rPr>
          <w:b/>
        </w:rPr>
      </w:pPr>
    </w:p>
    <w:p w14:paraId="324C9A9B" w14:textId="7ADF8475" w:rsidR="00066D63" w:rsidRDefault="00066D63" w:rsidP="001A56B9">
      <w:pPr>
        <w:rPr>
          <w:b/>
        </w:rPr>
      </w:pPr>
      <w:bookmarkStart w:id="2" w:name="_Hlk114636603"/>
      <w:commentRangeStart w:id="3"/>
      <w:r>
        <w:rPr>
          <w:b/>
        </w:rPr>
        <w:t xml:space="preserve">Office </w:t>
      </w:r>
      <w:commentRangeEnd w:id="3"/>
      <w:r>
        <w:rPr>
          <w:rStyle w:val="CommentReference"/>
        </w:rPr>
        <w:commentReference w:id="3"/>
      </w:r>
      <w:bookmarkEnd w:id="2"/>
    </w:p>
    <w:sectPr w:rsidR="00066D63" w:rsidSect="00756815">
      <w:headerReference w:type="even" r:id="rId11"/>
      <w:headerReference w:type="default" r:id="rId12"/>
      <w:headerReference w:type="first" r:id="rId13"/>
      <w:pgSz w:w="12240" w:h="15840"/>
      <w:pgMar w:top="1440" w:right="1800" w:bottom="1440" w:left="180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ancock, John" w:date="2022-09-21T07:06:00Z" w:initials="J">
    <w:p w14:paraId="2E508A54" w14:textId="2635A6D9" w:rsidR="00203330" w:rsidRDefault="00203330">
      <w:pPr>
        <w:pStyle w:val="CommentText"/>
      </w:pPr>
      <w:r>
        <w:rPr>
          <w:rStyle w:val="CommentReference"/>
        </w:rPr>
        <w:annotationRef/>
      </w:r>
      <w:r>
        <w:t>If there is no project number, delete this line.</w:t>
      </w:r>
    </w:p>
  </w:comment>
  <w:comment w:id="1" w:author="Hancock, John" w:date="2022-10-05T14:55:00Z" w:initials="HJ">
    <w:p w14:paraId="2998F128" w14:textId="79590515" w:rsidR="009E7859" w:rsidRDefault="009E7859">
      <w:pPr>
        <w:pStyle w:val="CommentText"/>
      </w:pPr>
      <w:r>
        <w:rPr>
          <w:rStyle w:val="CommentReference"/>
        </w:rPr>
        <w:annotationRef/>
      </w:r>
      <w:r>
        <w:t xml:space="preserve">If the 150.6 for milling referenced 150.7.1, </w:t>
      </w:r>
      <w:proofErr w:type="gramStart"/>
      <w:r>
        <w:t>the this</w:t>
      </w:r>
      <w:proofErr w:type="gramEnd"/>
      <w:r>
        <w:t xml:space="preserve"> subsection is not needed in the 108.08.</w:t>
      </w:r>
    </w:p>
  </w:comment>
  <w:comment w:id="3" w:author="Hancock, John" w:date="2022-09-21T07:08:00Z" w:initials="J">
    <w:p w14:paraId="6BE97955" w14:textId="1197DC9E" w:rsidR="00066D63" w:rsidRDefault="00066D63">
      <w:pPr>
        <w:pStyle w:val="CommentText"/>
      </w:pPr>
      <w:r>
        <w:rPr>
          <w:rStyle w:val="CommentReference"/>
        </w:rPr>
        <w:annotationRef/>
      </w:r>
      <w:r>
        <w:t xml:space="preserve">Do not include office in the SP.  We do not need to call out a  particular office.  We are ONE GDOT.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508A54" w15:done="0"/>
  <w15:commentEx w15:paraId="2998F128" w15:done="0"/>
  <w15:commentEx w15:paraId="6BE979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D53689" w16cex:dateUtc="2022-09-21T11:06:00Z"/>
  <w16cex:commentExtensible w16cex:durableId="26E8196F" w16cex:dateUtc="2022-10-05T18:55:00Z"/>
  <w16cex:commentExtensible w16cex:durableId="26D536FD" w16cex:dateUtc="2022-09-21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508A54" w16cid:durableId="26D53689"/>
  <w16cid:commentId w16cid:paraId="2998F128" w16cid:durableId="26E8196F"/>
  <w16cid:commentId w16cid:paraId="6BE97955" w16cid:durableId="26D536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9EAE5" w14:textId="77777777" w:rsidR="00274634" w:rsidRDefault="00274634" w:rsidP="006F6086">
      <w:r>
        <w:separator/>
      </w:r>
    </w:p>
  </w:endnote>
  <w:endnote w:type="continuationSeparator" w:id="0">
    <w:p w14:paraId="00F1DE19" w14:textId="77777777" w:rsidR="00274634" w:rsidRDefault="00274634" w:rsidP="006F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Avant Garde Std Cn">
    <w:altName w:val="Calibri"/>
    <w:panose1 w:val="020B0606020202020204"/>
    <w:charset w:val="00"/>
    <w:family w:val="swiss"/>
    <w:notTrueType/>
    <w:pitch w:val="variable"/>
    <w:sig w:usb0="800000AF" w:usb1="4000204A" w:usb2="00000000" w:usb3="00000000" w:csb0="00000001" w:csb1="00000000"/>
  </w:font>
  <w:font w:name="HelveticaNeueLT Com 55 Roman">
    <w:altName w:val="Arial"/>
    <w:panose1 w:val="020B0604020202020204"/>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FE21E" w14:textId="77777777" w:rsidR="00274634" w:rsidRDefault="00274634" w:rsidP="006F6086">
      <w:r>
        <w:separator/>
      </w:r>
    </w:p>
  </w:footnote>
  <w:footnote w:type="continuationSeparator" w:id="0">
    <w:p w14:paraId="6F9CEFA4" w14:textId="77777777" w:rsidR="00274634" w:rsidRDefault="00274634" w:rsidP="006F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1BF2" w14:textId="77777777" w:rsidR="008449C9" w:rsidRDefault="00B74AB5">
    <w:pPr>
      <w:pStyle w:val="Header"/>
    </w:pPr>
    <w:r>
      <w:rPr>
        <w:noProof/>
      </w:rPr>
      <w:pict w14:anchorId="03DB30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20360" o:spid="_x0000_s2050" type="#_x0000_t136" style="position:absolute;margin-left:0;margin-top:0;width:473.75pt;height:135.35pt;rotation:315;z-index:-251654144;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745FF" w14:textId="77777777" w:rsidR="008449C9" w:rsidRDefault="00756815" w:rsidP="00756815">
    <w:pPr>
      <w:tabs>
        <w:tab w:val="right" w:pos="8550"/>
      </w:tabs>
      <w:spacing w:before="140" w:after="60"/>
      <w:jc w:val="both"/>
    </w:pPr>
    <w:r>
      <w:rPr>
        <w:b/>
        <w:sz w:val="24"/>
      </w:rPr>
      <w:tab/>
    </w:r>
    <w:r w:rsidR="00B74AB5">
      <w:rPr>
        <w:noProof/>
      </w:rPr>
      <w:pict w14:anchorId="0AD55E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20361" o:spid="_x0000_s2051" type="#_x0000_t136" style="position:absolute;left:0;text-align:left;margin-left:0;margin-top:0;width:473.75pt;height:135.35pt;rotation:315;z-index:-251652096;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F928C" w14:textId="77777777" w:rsidR="00756815" w:rsidRPr="00756815" w:rsidRDefault="00756815" w:rsidP="00756815">
    <w:pPr>
      <w:tabs>
        <w:tab w:val="right" w:pos="8550"/>
      </w:tabs>
      <w:spacing w:before="140" w:after="60"/>
      <w:jc w:val="both"/>
      <w:rPr>
        <w:rFonts w:ascii="HelveticaNeueLT Com 55 Roman" w:eastAsia="Calibri" w:hAnsi="HelveticaNeueLT Com 55 Roman"/>
        <w:color w:val="FF0000"/>
        <w:sz w:val="19"/>
        <w:szCs w:val="19"/>
      </w:rPr>
    </w:pPr>
    <w:r>
      <w:rPr>
        <w:b/>
        <w:sz w:val="24"/>
      </w:rPr>
      <w:tab/>
    </w:r>
    <w:r w:rsidRPr="00756815">
      <w:rPr>
        <w:rFonts w:ascii="HelveticaNeueLT Com 55 Roman" w:eastAsia="Calibri" w:hAnsi="HelveticaNeueLT Com 55 Roman"/>
        <w:color w:val="FF0000"/>
        <w:sz w:val="19"/>
        <w:szCs w:val="19"/>
      </w:rPr>
      <w:t>(Insert current date)</w:t>
    </w:r>
  </w:p>
  <w:p w14:paraId="36A5B676" w14:textId="77777777" w:rsidR="008449C9" w:rsidRDefault="00B74AB5">
    <w:pPr>
      <w:pStyle w:val="Header"/>
    </w:pPr>
    <w:r>
      <w:rPr>
        <w:noProof/>
      </w:rPr>
      <w:pict w14:anchorId="369E3B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020359" o:spid="_x0000_s2049" type="#_x0000_t136" style="position:absolute;margin-left:0;margin-top:0;width:473.75pt;height:135.35pt;rotation:315;z-index:-251656192;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7045F"/>
    <w:multiLevelType w:val="hybridMultilevel"/>
    <w:tmpl w:val="29062E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2E127D"/>
    <w:multiLevelType w:val="hybridMultilevel"/>
    <w:tmpl w:val="1FD0E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4094A"/>
    <w:multiLevelType w:val="hybridMultilevel"/>
    <w:tmpl w:val="8F8EB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212DCC"/>
    <w:multiLevelType w:val="hybridMultilevel"/>
    <w:tmpl w:val="2B5486D2"/>
    <w:lvl w:ilvl="0" w:tplc="9F88C8BA">
      <w:start w:val="1"/>
      <w:numFmt w:val="lowerLetter"/>
      <w:lvlText w:val="(%1)"/>
      <w:lvlJc w:val="left"/>
      <w:pPr>
        <w:ind w:left="2880" w:hanging="360"/>
      </w:pPr>
      <w:rPr>
        <w:rFonts w:hint="default"/>
        <w:b/>
        <w:color w:val="365F91" w:themeColor="accent1" w:themeShade="BF"/>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44C634A9"/>
    <w:multiLevelType w:val="singleLevel"/>
    <w:tmpl w:val="5CDE2948"/>
    <w:lvl w:ilvl="0">
      <w:start w:val="1"/>
      <w:numFmt w:val="lowerLetter"/>
      <w:pStyle w:val="Level3Alpha"/>
      <w:lvlText w:val="%1. "/>
      <w:legacy w:legacy="1" w:legacySpace="0" w:legacyIndent="360"/>
      <w:lvlJc w:val="left"/>
      <w:pPr>
        <w:ind w:left="1080" w:hanging="360"/>
      </w:pPr>
      <w:rPr>
        <w:rFonts w:ascii="Times New Roman" w:hAnsi="Times New Roman" w:hint="default"/>
      </w:r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cock, John">
    <w15:presenceInfo w15:providerId="AD" w15:userId="S::jhancock@dot.ga.gov::6f67b1ac-efb4-47a3-ae8f-76ed431b4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A70"/>
    <w:rsid w:val="000007CF"/>
    <w:rsid w:val="000250C7"/>
    <w:rsid w:val="00066D63"/>
    <w:rsid w:val="00125A16"/>
    <w:rsid w:val="0018672F"/>
    <w:rsid w:val="00196CA3"/>
    <w:rsid w:val="001A56B9"/>
    <w:rsid w:val="001E5578"/>
    <w:rsid w:val="00203330"/>
    <w:rsid w:val="00211430"/>
    <w:rsid w:val="0022464C"/>
    <w:rsid w:val="002450F7"/>
    <w:rsid w:val="00274634"/>
    <w:rsid w:val="002A3D7C"/>
    <w:rsid w:val="002B02D6"/>
    <w:rsid w:val="002D4CDB"/>
    <w:rsid w:val="002D7E73"/>
    <w:rsid w:val="00350A70"/>
    <w:rsid w:val="00375AFC"/>
    <w:rsid w:val="003C7B28"/>
    <w:rsid w:val="003E38D9"/>
    <w:rsid w:val="00444E5A"/>
    <w:rsid w:val="0046497D"/>
    <w:rsid w:val="004D476F"/>
    <w:rsid w:val="004F0949"/>
    <w:rsid w:val="005B2CAE"/>
    <w:rsid w:val="005C3FA1"/>
    <w:rsid w:val="00604190"/>
    <w:rsid w:val="006C6451"/>
    <w:rsid w:val="006D206A"/>
    <w:rsid w:val="006F6086"/>
    <w:rsid w:val="00756815"/>
    <w:rsid w:val="007D7047"/>
    <w:rsid w:val="00831DB2"/>
    <w:rsid w:val="00843F51"/>
    <w:rsid w:val="008449C9"/>
    <w:rsid w:val="0085577A"/>
    <w:rsid w:val="008C2628"/>
    <w:rsid w:val="00901AA2"/>
    <w:rsid w:val="00917CB6"/>
    <w:rsid w:val="0094418E"/>
    <w:rsid w:val="00944E1E"/>
    <w:rsid w:val="00997A4B"/>
    <w:rsid w:val="009E7859"/>
    <w:rsid w:val="00A03B1F"/>
    <w:rsid w:val="00A04D3E"/>
    <w:rsid w:val="00A20FA7"/>
    <w:rsid w:val="00A309AC"/>
    <w:rsid w:val="00A62B22"/>
    <w:rsid w:val="00A86936"/>
    <w:rsid w:val="00A92BE5"/>
    <w:rsid w:val="00B16648"/>
    <w:rsid w:val="00B32C68"/>
    <w:rsid w:val="00B562E0"/>
    <w:rsid w:val="00B6450F"/>
    <w:rsid w:val="00B74AB5"/>
    <w:rsid w:val="00BC3A80"/>
    <w:rsid w:val="00C07F2C"/>
    <w:rsid w:val="00C16A0B"/>
    <w:rsid w:val="00D3596A"/>
    <w:rsid w:val="00D4591B"/>
    <w:rsid w:val="00D6283F"/>
    <w:rsid w:val="00DD1115"/>
    <w:rsid w:val="00DF2D41"/>
    <w:rsid w:val="00E61BC9"/>
    <w:rsid w:val="00ED6B9A"/>
    <w:rsid w:val="00F321D1"/>
    <w:rsid w:val="00FB1E22"/>
    <w:rsid w:val="00FD31D7"/>
    <w:rsid w:val="00FD3E09"/>
    <w:rsid w:val="00FD625C"/>
    <w:rsid w:val="00FE6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5E2F363"/>
  <w15:docId w15:val="{16BE4DC4-F5DD-49DD-B215-97C966D2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815"/>
  </w:style>
  <w:style w:type="paragraph" w:styleId="Heading1">
    <w:name w:val="heading 1"/>
    <w:basedOn w:val="Normal"/>
    <w:next w:val="Normal"/>
    <w:qFormat/>
    <w:rsid w:val="00350A70"/>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D1115"/>
    <w:rPr>
      <w:rFonts w:ascii="Tahoma" w:hAnsi="Tahoma" w:cs="Tahoma"/>
      <w:sz w:val="16"/>
      <w:szCs w:val="16"/>
    </w:rPr>
  </w:style>
  <w:style w:type="paragraph" w:styleId="Header">
    <w:name w:val="header"/>
    <w:basedOn w:val="Normal"/>
    <w:link w:val="HeaderChar"/>
    <w:rsid w:val="006F6086"/>
    <w:pPr>
      <w:tabs>
        <w:tab w:val="center" w:pos="4680"/>
        <w:tab w:val="right" w:pos="9360"/>
      </w:tabs>
    </w:pPr>
  </w:style>
  <w:style w:type="character" w:customStyle="1" w:styleId="HeaderChar">
    <w:name w:val="Header Char"/>
    <w:basedOn w:val="DefaultParagraphFont"/>
    <w:link w:val="Header"/>
    <w:rsid w:val="006F6086"/>
  </w:style>
  <w:style w:type="paragraph" w:styleId="Footer">
    <w:name w:val="footer"/>
    <w:basedOn w:val="Normal"/>
    <w:link w:val="FooterChar"/>
    <w:rsid w:val="006F6086"/>
    <w:pPr>
      <w:tabs>
        <w:tab w:val="center" w:pos="4680"/>
        <w:tab w:val="right" w:pos="9360"/>
      </w:tabs>
    </w:pPr>
  </w:style>
  <w:style w:type="character" w:customStyle="1" w:styleId="FooterChar">
    <w:name w:val="Footer Char"/>
    <w:basedOn w:val="DefaultParagraphFont"/>
    <w:link w:val="Footer"/>
    <w:rsid w:val="006F6086"/>
  </w:style>
  <w:style w:type="paragraph" w:styleId="ListParagraph">
    <w:name w:val="List Paragraph"/>
    <w:basedOn w:val="Normal"/>
    <w:uiPriority w:val="34"/>
    <w:qFormat/>
    <w:rsid w:val="00A04D3E"/>
    <w:pPr>
      <w:ind w:left="720"/>
      <w:contextualSpacing/>
    </w:pPr>
  </w:style>
  <w:style w:type="paragraph" w:customStyle="1" w:styleId="Section">
    <w:name w:val="Section"/>
    <w:basedOn w:val="Header"/>
    <w:next w:val="Normal"/>
    <w:rsid w:val="006C6451"/>
    <w:pPr>
      <w:pBdr>
        <w:bottom w:val="single" w:sz="6" w:space="3" w:color="auto"/>
      </w:pBdr>
      <w:tabs>
        <w:tab w:val="clear" w:pos="4680"/>
        <w:tab w:val="clear" w:pos="9360"/>
      </w:tabs>
      <w:spacing w:after="240" w:line="276" w:lineRule="auto"/>
      <w:jc w:val="center"/>
    </w:pPr>
    <w:rPr>
      <w:rFonts w:ascii="Arial" w:eastAsia="Calibri" w:hAnsi="Arial"/>
      <w:b/>
      <w:sz w:val="28"/>
      <w:szCs w:val="22"/>
    </w:rPr>
  </w:style>
  <w:style w:type="paragraph" w:customStyle="1" w:styleId="Level1Body">
    <w:name w:val="Level 1 Body"/>
    <w:basedOn w:val="Normal"/>
    <w:rsid w:val="006C6451"/>
    <w:pPr>
      <w:spacing w:after="120" w:line="276" w:lineRule="auto"/>
    </w:pPr>
    <w:rPr>
      <w:rFonts w:eastAsia="Calibri"/>
      <w:color w:val="000000"/>
      <w:szCs w:val="22"/>
    </w:rPr>
  </w:style>
  <w:style w:type="paragraph" w:customStyle="1" w:styleId="Level1Head">
    <w:name w:val="Level 1 Head"/>
    <w:basedOn w:val="Normal"/>
    <w:rsid w:val="006C6451"/>
    <w:pPr>
      <w:keepNext/>
      <w:spacing w:before="140" w:after="60" w:line="276" w:lineRule="auto"/>
    </w:pPr>
    <w:rPr>
      <w:rFonts w:ascii="Arial" w:eastAsia="Calibri" w:hAnsi="Arial"/>
      <w:b/>
      <w:color w:val="000000"/>
      <w:sz w:val="24"/>
      <w:szCs w:val="22"/>
    </w:rPr>
  </w:style>
  <w:style w:type="paragraph" w:customStyle="1" w:styleId="Level2Head">
    <w:name w:val="Level 2 Head"/>
    <w:basedOn w:val="Normal"/>
    <w:rsid w:val="006C6451"/>
    <w:pPr>
      <w:keepNext/>
      <w:tabs>
        <w:tab w:val="left" w:pos="720"/>
      </w:tabs>
      <w:spacing w:before="140" w:after="60" w:line="276" w:lineRule="auto"/>
    </w:pPr>
    <w:rPr>
      <w:rFonts w:ascii="Arial" w:eastAsia="Calibri" w:hAnsi="Arial"/>
      <w:b/>
      <w:color w:val="000000"/>
      <w:szCs w:val="22"/>
    </w:rPr>
  </w:style>
  <w:style w:type="paragraph" w:customStyle="1" w:styleId="Level3Body">
    <w:name w:val="Level 3 Body"/>
    <w:basedOn w:val="Normal"/>
    <w:rsid w:val="006C6451"/>
    <w:pPr>
      <w:tabs>
        <w:tab w:val="left" w:pos="720"/>
      </w:tabs>
      <w:spacing w:after="120" w:line="276" w:lineRule="auto"/>
      <w:ind w:left="360"/>
    </w:pPr>
    <w:rPr>
      <w:rFonts w:eastAsia="Calibri"/>
      <w:color w:val="000000"/>
      <w:szCs w:val="22"/>
    </w:rPr>
  </w:style>
  <w:style w:type="paragraph" w:customStyle="1" w:styleId="Level3Head">
    <w:name w:val="Level 3 Head"/>
    <w:basedOn w:val="Normal"/>
    <w:rsid w:val="006C6451"/>
    <w:pPr>
      <w:keepNext/>
      <w:tabs>
        <w:tab w:val="left" w:pos="360"/>
      </w:tabs>
      <w:spacing w:after="120" w:line="276" w:lineRule="auto"/>
      <w:ind w:left="360" w:hanging="360"/>
    </w:pPr>
    <w:rPr>
      <w:rFonts w:eastAsia="Calibri"/>
      <w:b/>
      <w:color w:val="000000"/>
      <w:szCs w:val="22"/>
    </w:rPr>
  </w:style>
  <w:style w:type="character" w:styleId="Hyperlink">
    <w:name w:val="Hyperlink"/>
    <w:rsid w:val="006C6451"/>
    <w:rPr>
      <w:color w:val="0000FF"/>
      <w:u w:val="single"/>
    </w:rPr>
  </w:style>
  <w:style w:type="paragraph" w:customStyle="1" w:styleId="Level3Alpha">
    <w:name w:val="Level 3 Alpha"/>
    <w:basedOn w:val="Normal"/>
    <w:rsid w:val="00A86936"/>
    <w:pPr>
      <w:numPr>
        <w:numId w:val="4"/>
      </w:numPr>
      <w:tabs>
        <w:tab w:val="left" w:pos="1080"/>
      </w:tabs>
      <w:spacing w:after="60" w:line="276" w:lineRule="auto"/>
    </w:pPr>
    <w:rPr>
      <w:rFonts w:eastAsia="Calibri"/>
      <w:color w:val="000000"/>
      <w:szCs w:val="22"/>
    </w:rPr>
  </w:style>
  <w:style w:type="paragraph" w:customStyle="1" w:styleId="Level2Body">
    <w:name w:val="Level 2 Body"/>
    <w:basedOn w:val="Normal"/>
    <w:rsid w:val="00A86936"/>
    <w:pPr>
      <w:spacing w:after="120" w:line="276" w:lineRule="auto"/>
    </w:pPr>
    <w:rPr>
      <w:rFonts w:eastAsia="Calibri"/>
      <w:color w:val="000000"/>
      <w:szCs w:val="22"/>
    </w:rPr>
  </w:style>
  <w:style w:type="character" w:styleId="CommentReference">
    <w:name w:val="annotation reference"/>
    <w:basedOn w:val="DefaultParagraphFont"/>
    <w:semiHidden/>
    <w:unhideWhenUsed/>
    <w:rsid w:val="00203330"/>
    <w:rPr>
      <w:sz w:val="16"/>
      <w:szCs w:val="16"/>
    </w:rPr>
  </w:style>
  <w:style w:type="paragraph" w:styleId="CommentText">
    <w:name w:val="annotation text"/>
    <w:basedOn w:val="Normal"/>
    <w:link w:val="CommentTextChar"/>
    <w:semiHidden/>
    <w:unhideWhenUsed/>
    <w:rsid w:val="00203330"/>
  </w:style>
  <w:style w:type="character" w:customStyle="1" w:styleId="CommentTextChar">
    <w:name w:val="Comment Text Char"/>
    <w:basedOn w:val="DefaultParagraphFont"/>
    <w:link w:val="CommentText"/>
    <w:semiHidden/>
    <w:rsid w:val="00203330"/>
  </w:style>
  <w:style w:type="paragraph" w:styleId="CommentSubject">
    <w:name w:val="annotation subject"/>
    <w:basedOn w:val="CommentText"/>
    <w:next w:val="CommentText"/>
    <w:link w:val="CommentSubjectChar"/>
    <w:semiHidden/>
    <w:unhideWhenUsed/>
    <w:rsid w:val="00203330"/>
    <w:rPr>
      <w:b/>
      <w:bCs/>
    </w:rPr>
  </w:style>
  <w:style w:type="character" w:customStyle="1" w:styleId="CommentSubjectChar">
    <w:name w:val="Comment Subject Char"/>
    <w:basedOn w:val="CommentTextChar"/>
    <w:link w:val="CommentSubject"/>
    <w:semiHidden/>
    <w:rsid w:val="00203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DRAFT</vt:lpstr>
    </vt:vector>
  </TitlesOfParts>
  <Company>Georgia Department of Transportation</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jcowan</dc:creator>
  <cp:lastModifiedBy>Hancock, John</cp:lastModifiedBy>
  <cp:revision>14</cp:revision>
  <cp:lastPrinted>2008-04-21T19:52:00Z</cp:lastPrinted>
  <dcterms:created xsi:type="dcterms:W3CDTF">2021-04-30T17:31:00Z</dcterms:created>
  <dcterms:modified xsi:type="dcterms:W3CDTF">2022-10-26T18:19:00Z</dcterms:modified>
</cp:coreProperties>
</file>